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6CE6" w14:textId="7E8C438F" w:rsidR="0017762D" w:rsidRDefault="008A1CB3" w:rsidP="005F4F37">
      <w:pPr>
        <w:jc w:val="both"/>
        <w:rPr>
          <w:rFonts w:ascii="UniformExtraCondensed-Bold" w:hAnsi="UniformExtraCondensed-Bold"/>
          <w:b/>
          <w:color w:val="000000"/>
          <w:sz w:val="32"/>
          <w:szCs w:val="32"/>
        </w:rPr>
      </w:pPr>
      <w:r w:rsidRPr="008A1CB3">
        <w:rPr>
          <w:rFonts w:ascii="UniformExtraCondensed-Bold" w:hAnsi="UniformExtraCondensed-Bold"/>
          <w:b/>
          <w:noProof/>
          <w:color w:val="000000"/>
          <w:sz w:val="32"/>
          <w:szCs w:val="32"/>
          <w:lang w:eastAsia="en-GB"/>
        </w:rPr>
        <mc:AlternateContent>
          <mc:Choice Requires="wps">
            <w:drawing>
              <wp:anchor distT="0" distB="0" distL="114300" distR="114300" simplePos="0" relativeHeight="251659264" behindDoc="0" locked="0" layoutInCell="1" allowOverlap="1" wp14:anchorId="1225548C" wp14:editId="3D292779">
                <wp:simplePos x="0" y="0"/>
                <wp:positionH relativeFrom="column">
                  <wp:posOffset>3040380</wp:posOffset>
                </wp:positionH>
                <wp:positionV relativeFrom="paragraph">
                  <wp:posOffset>198120</wp:posOffset>
                </wp:positionV>
                <wp:extent cx="2528570" cy="1403985"/>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403985"/>
                        </a:xfrm>
                        <a:prstGeom prst="rect">
                          <a:avLst/>
                        </a:prstGeom>
                        <a:solidFill>
                          <a:srgbClr val="FFFFFF"/>
                        </a:solidFill>
                        <a:ln w="9525">
                          <a:noFill/>
                          <a:miter lim="800000"/>
                          <a:headEnd/>
                          <a:tailEnd/>
                        </a:ln>
                      </wps:spPr>
                      <wps:txbx>
                        <w:txbxContent>
                          <w:p w14:paraId="47FED130" w14:textId="77777777" w:rsidR="008A1CB3" w:rsidRPr="008A1CB3" w:rsidRDefault="008A1CB3" w:rsidP="008A1CB3">
                            <w:pPr>
                              <w:jc w:val="right"/>
                              <w:rPr>
                                <w:sz w:val="40"/>
                                <w:szCs w:val="40"/>
                              </w:rPr>
                            </w:pPr>
                            <w:r w:rsidRPr="008A1CB3">
                              <w:rPr>
                                <w:rFonts w:ascii="UniformExtraCondensed-Bold" w:hAnsi="UniformExtraCondensed-Bold"/>
                                <w:b/>
                                <w:color w:val="000000"/>
                                <w:sz w:val="40"/>
                                <w:szCs w:val="40"/>
                              </w:rPr>
                              <w:t>Loan Box Booking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25548C" id="_x0000_t202" coordsize="21600,21600" o:spt="202" path="m,l,21600r21600,l21600,xe">
                <v:stroke joinstyle="miter"/>
                <v:path gradientshapeok="t" o:connecttype="rect"/>
              </v:shapetype>
              <v:shape id="_x0000_s1026" type="#_x0000_t202" style="position:absolute;left:0;text-align:left;margin-left:239.4pt;margin-top:15.6pt;width:199.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" stroked="f">
                <v:textbox style="mso-fit-shape-to-text:t">
                  <w:txbxContent>
                    <w:p w14:paraId="47FED130" w14:textId="77777777" w:rsidR="008A1CB3" w:rsidRPr="008A1CB3" w:rsidRDefault="008A1CB3" w:rsidP="008A1CB3">
                      <w:pPr>
                        <w:jc w:val="right"/>
                        <w:rPr>
                          <w:sz w:val="40"/>
                          <w:szCs w:val="40"/>
                        </w:rPr>
                      </w:pPr>
                      <w:r w:rsidRPr="008A1CB3">
                        <w:rPr>
                          <w:rFonts w:ascii="UniformExtraCondensed-Bold" w:hAnsi="UniformExtraCondensed-Bold"/>
                          <w:b/>
                          <w:color w:val="000000"/>
                          <w:sz w:val="40"/>
                          <w:szCs w:val="40"/>
                        </w:rPr>
                        <w:t>Loan Box Booking Form</w:t>
                      </w:r>
                    </w:p>
                  </w:txbxContent>
                </v:textbox>
              </v:shape>
            </w:pict>
          </mc:Fallback>
        </mc:AlternateContent>
      </w:r>
      <w:r w:rsidR="005F4F37" w:rsidRPr="008A1CB3">
        <w:rPr>
          <w:rFonts w:ascii="UniformExtraCondensed-Bold" w:hAnsi="UniformExtraCondensed-Bold"/>
          <w:noProof/>
          <w:color w:val="000000"/>
          <w:lang w:eastAsia="en-GB"/>
        </w:rPr>
        <w:drawing>
          <wp:inline distT="0" distB="0" distL="0" distR="0" wp14:anchorId="6EDC11AA" wp14:editId="43F3E45B">
            <wp:extent cx="1771650" cy="1069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M_logo_black_orange.png"/>
                    <pic:cNvPicPr/>
                  </pic:nvPicPr>
                  <pic:blipFill>
                    <a:blip r:embed="rId9">
                      <a:extLst>
                        <a:ext uri="{28A0092B-C50C-407E-A947-70E740481C1C}">
                          <a14:useLocalDpi xmlns:a14="http://schemas.microsoft.com/office/drawing/2010/main" val="0"/>
                        </a:ext>
                      </a:extLst>
                    </a:blip>
                    <a:stretch>
                      <a:fillRect/>
                    </a:stretch>
                  </pic:blipFill>
                  <pic:spPr>
                    <a:xfrm>
                      <a:off x="0" y="0"/>
                      <a:ext cx="1782344" cy="1075689"/>
                    </a:xfrm>
                    <a:prstGeom prst="rect">
                      <a:avLst/>
                    </a:prstGeom>
                  </pic:spPr>
                </pic:pic>
              </a:graphicData>
            </a:graphic>
          </wp:inline>
        </w:drawing>
      </w:r>
      <w:r w:rsidR="00A73E71" w:rsidRPr="008A1CB3">
        <w:rPr>
          <w:rFonts w:ascii="UniformExtraCondensed-Bold" w:hAnsi="UniformExtraCondensed-Bold"/>
          <w:b/>
          <w:color w:val="000000"/>
          <w:sz w:val="32"/>
          <w:szCs w:val="32"/>
        </w:rPr>
        <w:t xml:space="preserve">             </w:t>
      </w:r>
    </w:p>
    <w:p w14:paraId="6608B03F" w14:textId="77777777" w:rsidR="001D7AE6" w:rsidRPr="008A1CB3" w:rsidRDefault="001D7AE6" w:rsidP="005F4F37">
      <w:pPr>
        <w:jc w:val="both"/>
        <w:rPr>
          <w:rFonts w:ascii="UniformExtraCondensed-Bold" w:hAnsi="UniformExtraCondensed-Bold"/>
          <w:b/>
          <w:color w:val="000000"/>
          <w:sz w:val="32"/>
          <w:szCs w:val="32"/>
        </w:rPr>
      </w:pPr>
    </w:p>
    <w:p w14:paraId="785E7F8D" w14:textId="1BEAFC55" w:rsidR="0077293F" w:rsidRPr="008A1CB3" w:rsidRDefault="00F913D3" w:rsidP="0017762D">
      <w:pPr>
        <w:rPr>
          <w:rFonts w:ascii="UniformExtraCondensed-Bold" w:hAnsi="UniformExtraCondensed-Bold"/>
          <w:color w:val="000000"/>
        </w:rPr>
      </w:pPr>
      <w:r w:rsidRPr="002060C5">
        <w:rPr>
          <w:rFonts w:ascii="UniformExtraCondensed-Bold" w:hAnsi="UniformExtraCondensed-Bold"/>
          <w:color w:val="000000"/>
        </w:rPr>
        <w:t xml:space="preserve">Bring a </w:t>
      </w:r>
      <w:r w:rsidR="0055326A" w:rsidRPr="002060C5">
        <w:rPr>
          <w:rFonts w:ascii="UniformExtraCondensed-Bold" w:hAnsi="UniformExtraCondensed-Bold"/>
          <w:color w:val="000000"/>
        </w:rPr>
        <w:t>snapshot of</w:t>
      </w:r>
      <w:r w:rsidRPr="002060C5">
        <w:rPr>
          <w:rFonts w:ascii="UniformExtraCondensed-Bold" w:hAnsi="UniformExtraCondensed-Bold"/>
          <w:color w:val="000000"/>
        </w:rPr>
        <w:t xml:space="preserve"> </w:t>
      </w:r>
      <w:r w:rsidR="0000314F">
        <w:rPr>
          <w:rFonts w:ascii="UniformExtraCondensed-Bold" w:hAnsi="UniformExtraCondensed-Bold"/>
          <w:color w:val="000000"/>
        </w:rPr>
        <w:t xml:space="preserve">coal mining </w:t>
      </w:r>
      <w:r w:rsidR="0055326A" w:rsidRPr="002060C5">
        <w:rPr>
          <w:rFonts w:ascii="UniformExtraCondensed-Bold" w:hAnsi="UniformExtraCondensed-Bold"/>
          <w:color w:val="000000"/>
        </w:rPr>
        <w:t>history</w:t>
      </w:r>
      <w:r w:rsidRPr="002060C5">
        <w:rPr>
          <w:rFonts w:ascii="UniformExtraCondensed-Bold" w:hAnsi="UniformExtraCondensed-Bold"/>
          <w:color w:val="000000"/>
        </w:rPr>
        <w:t xml:space="preserve"> into your setting </w:t>
      </w:r>
      <w:r w:rsidR="0055326A" w:rsidRPr="002060C5">
        <w:rPr>
          <w:rFonts w:ascii="UniformExtraCondensed-Bold" w:hAnsi="UniformExtraCondensed-Bold"/>
          <w:color w:val="000000"/>
        </w:rPr>
        <w:t>with</w:t>
      </w:r>
      <w:r w:rsidR="00617D05" w:rsidRPr="002060C5">
        <w:rPr>
          <w:rFonts w:ascii="UniformExtraCondensed-Bold" w:hAnsi="UniformExtraCondensed-Bold"/>
          <w:color w:val="000000"/>
        </w:rPr>
        <w:t xml:space="preserve"> a</w:t>
      </w:r>
      <w:r w:rsidR="0055326A" w:rsidRPr="002060C5">
        <w:rPr>
          <w:rFonts w:ascii="UniformExtraCondensed-Bold" w:hAnsi="UniformExtraCondensed-Bold"/>
          <w:color w:val="000000"/>
        </w:rPr>
        <w:t xml:space="preserve"> </w:t>
      </w:r>
      <w:r w:rsidR="00115517">
        <w:rPr>
          <w:rFonts w:ascii="UniformExtraCondensed-Bold" w:hAnsi="UniformExtraCondensed-Bold"/>
          <w:color w:val="000000"/>
        </w:rPr>
        <w:t>sensory loan box</w:t>
      </w:r>
      <w:r w:rsidR="00A73E71" w:rsidRPr="002060C5">
        <w:rPr>
          <w:rFonts w:ascii="UniformExtraCondensed-Bold" w:hAnsi="UniformExtraCondensed-Bold"/>
          <w:color w:val="000000"/>
        </w:rPr>
        <w:t xml:space="preserve"> </w:t>
      </w:r>
      <w:r w:rsidR="0055326A" w:rsidRPr="002060C5">
        <w:rPr>
          <w:rFonts w:ascii="UniformExtraCondensed-Bold" w:hAnsi="UniformExtraCondensed-Bold"/>
          <w:color w:val="000000"/>
        </w:rPr>
        <w:t>containing original historical artefacts. For just £20 per half term you can t</w:t>
      </w:r>
      <w:r w:rsidRPr="002060C5">
        <w:rPr>
          <w:rFonts w:ascii="UniformExtraCondensed-Bold" w:hAnsi="UniformExtraCondensed-Bold"/>
          <w:color w:val="000000"/>
        </w:rPr>
        <w:t xml:space="preserve">ouch, </w:t>
      </w:r>
      <w:r w:rsidR="0055326A" w:rsidRPr="002060C5">
        <w:rPr>
          <w:rFonts w:ascii="UniformExtraCondensed-Bold" w:hAnsi="UniformExtraCondensed-Bold"/>
          <w:color w:val="000000"/>
        </w:rPr>
        <w:t xml:space="preserve">see, </w:t>
      </w:r>
      <w:r w:rsidRPr="002060C5">
        <w:rPr>
          <w:rFonts w:ascii="UniformExtraCondensed-Bold" w:hAnsi="UniformExtraCondensed-Bold"/>
          <w:color w:val="000000"/>
        </w:rPr>
        <w:t xml:space="preserve">smell, wear and role play </w:t>
      </w:r>
      <w:r w:rsidR="0055326A" w:rsidRPr="002060C5">
        <w:rPr>
          <w:rFonts w:ascii="UniformExtraCondensed-Bold" w:hAnsi="UniformExtraCondensed-Bold"/>
          <w:color w:val="000000"/>
        </w:rPr>
        <w:t>the past</w:t>
      </w:r>
      <w:r w:rsidR="0000314F">
        <w:rPr>
          <w:rFonts w:ascii="UniformExtraCondensed-Bold" w:hAnsi="UniformExtraCondensed-Bold"/>
          <w:color w:val="000000"/>
        </w:rPr>
        <w:t>.</w:t>
      </w:r>
      <w:r w:rsidR="0055326A" w:rsidRPr="002060C5">
        <w:rPr>
          <w:rFonts w:ascii="UniformExtraCondensed-Bold" w:hAnsi="UniformExtraCondensed-Bold"/>
          <w:color w:val="000000"/>
        </w:rPr>
        <w:t xml:space="preserve"> </w:t>
      </w:r>
      <w:r w:rsidR="0000314F">
        <w:rPr>
          <w:rFonts w:ascii="UniformExtraCondensed-Bold" w:hAnsi="UniformExtraCondensed-Bold"/>
          <w:color w:val="000000"/>
        </w:rPr>
        <w:t>There is a choice of</w:t>
      </w:r>
      <w:r w:rsidR="0055326A" w:rsidRPr="002060C5">
        <w:rPr>
          <w:rFonts w:ascii="UniformExtraCondensed-Bold" w:hAnsi="UniformExtraCondensed-Bold"/>
          <w:color w:val="000000"/>
        </w:rPr>
        <w:t xml:space="preserve"> 7 different boxes which will give your group a chance to explore:</w:t>
      </w:r>
    </w:p>
    <w:tbl>
      <w:tblPr>
        <w:tblStyle w:val="TableGrid"/>
        <w:tblW w:w="0" w:type="auto"/>
        <w:tblLook w:val="04A0" w:firstRow="1" w:lastRow="0" w:firstColumn="1" w:lastColumn="0" w:noHBand="0" w:noVBand="1"/>
      </w:tblPr>
      <w:tblGrid>
        <w:gridCol w:w="7562"/>
        <w:gridCol w:w="1454"/>
      </w:tblGrid>
      <w:tr w:rsidR="00B1178E" w:rsidRPr="002060C5" w14:paraId="3A3B0C0D" w14:textId="77777777" w:rsidTr="00A529E7">
        <w:tc>
          <w:tcPr>
            <w:tcW w:w="7562" w:type="dxa"/>
          </w:tcPr>
          <w:p w14:paraId="5C5034C3" w14:textId="77777777" w:rsidR="00B1178E" w:rsidRPr="002060C5" w:rsidRDefault="00A73E71" w:rsidP="005A36C3">
            <w:pPr>
              <w:rPr>
                <w:rFonts w:ascii="Uniform" w:hAnsi="Uniform"/>
                <w:b/>
                <w:color w:val="000000"/>
              </w:rPr>
            </w:pPr>
            <w:r w:rsidRPr="002060C5">
              <w:rPr>
                <w:rFonts w:ascii="Uniform" w:hAnsi="Uniform"/>
                <w:b/>
                <w:color w:val="000000"/>
              </w:rPr>
              <w:t>Subject</w:t>
            </w:r>
          </w:p>
        </w:tc>
        <w:tc>
          <w:tcPr>
            <w:tcW w:w="1454" w:type="dxa"/>
          </w:tcPr>
          <w:p w14:paraId="0C051674" w14:textId="77777777" w:rsidR="00B1178E" w:rsidRPr="002060C5" w:rsidRDefault="00B1178E" w:rsidP="005A36C3">
            <w:pPr>
              <w:rPr>
                <w:rFonts w:ascii="Uniform" w:hAnsi="Uniform"/>
                <w:b/>
                <w:color w:val="000000"/>
              </w:rPr>
            </w:pPr>
            <w:r w:rsidRPr="002060C5">
              <w:rPr>
                <w:rFonts w:ascii="Uniform" w:hAnsi="Uniform"/>
                <w:b/>
                <w:color w:val="000000"/>
              </w:rPr>
              <w:t>Order of preference (1-3)</w:t>
            </w:r>
          </w:p>
        </w:tc>
      </w:tr>
      <w:tr w:rsidR="0077293F" w:rsidRPr="002060C5" w14:paraId="64BEEC6B" w14:textId="77777777" w:rsidTr="00A529E7">
        <w:tc>
          <w:tcPr>
            <w:tcW w:w="7562" w:type="dxa"/>
          </w:tcPr>
          <w:p w14:paraId="064A1323" w14:textId="77777777" w:rsidR="0077293F" w:rsidRPr="00C109A7" w:rsidRDefault="0077293F" w:rsidP="005A36C3">
            <w:pPr>
              <w:rPr>
                <w:rFonts w:ascii="Uniform" w:hAnsi="Uniform"/>
                <w:bCs/>
                <w:color w:val="000000"/>
              </w:rPr>
            </w:pPr>
            <w:r w:rsidRPr="00C109A7">
              <w:rPr>
                <w:rFonts w:ascii="Uniform" w:hAnsi="Uniform"/>
                <w:bCs/>
                <w:color w:val="000000"/>
              </w:rPr>
              <w:t>Dress Like a Miner</w:t>
            </w:r>
          </w:p>
          <w:p w14:paraId="62CCD2F8" w14:textId="45E5815B" w:rsidR="00102247" w:rsidRPr="00C109A7" w:rsidRDefault="00102247" w:rsidP="0000314F">
            <w:pPr>
              <w:rPr>
                <w:rFonts w:ascii="Uniform" w:hAnsi="Uniform"/>
                <w:b/>
                <w:color w:val="000000"/>
              </w:rPr>
            </w:pPr>
            <w:r w:rsidRPr="00C109A7">
              <w:rPr>
                <w:rFonts w:ascii="Uniform" w:hAnsi="Uniform"/>
                <w:b/>
                <w:sz w:val="24"/>
                <w:szCs w:val="24"/>
              </w:rPr>
              <w:t xml:space="preserve">Dress as a Victorian miner, </w:t>
            </w:r>
            <w:r w:rsidR="0000314F" w:rsidRPr="00C109A7">
              <w:rPr>
                <w:rFonts w:ascii="Uniform" w:hAnsi="Uniform"/>
                <w:b/>
                <w:sz w:val="24"/>
                <w:szCs w:val="24"/>
              </w:rPr>
              <w:t xml:space="preserve">a 1900s Pit Brow </w:t>
            </w:r>
            <w:proofErr w:type="gramStart"/>
            <w:r w:rsidR="0000314F" w:rsidRPr="00C109A7">
              <w:rPr>
                <w:rFonts w:ascii="Uniform" w:hAnsi="Uniform"/>
                <w:b/>
                <w:sz w:val="24"/>
                <w:szCs w:val="24"/>
              </w:rPr>
              <w:t>Lass</w:t>
            </w:r>
            <w:proofErr w:type="gramEnd"/>
            <w:r w:rsidR="0000314F" w:rsidRPr="00C109A7">
              <w:rPr>
                <w:rFonts w:ascii="Uniform" w:hAnsi="Uniform"/>
                <w:b/>
                <w:sz w:val="24"/>
                <w:szCs w:val="24"/>
              </w:rPr>
              <w:t xml:space="preserve"> or a </w:t>
            </w:r>
            <w:r w:rsidR="000056B6" w:rsidRPr="00C109A7">
              <w:rPr>
                <w:rFonts w:ascii="Uniform" w:hAnsi="Uniform"/>
                <w:b/>
                <w:sz w:val="24"/>
                <w:szCs w:val="24"/>
              </w:rPr>
              <w:t>modern-day</w:t>
            </w:r>
            <w:r w:rsidR="0000314F" w:rsidRPr="00C109A7">
              <w:rPr>
                <w:rFonts w:ascii="Uniform" w:hAnsi="Uniform"/>
                <w:b/>
                <w:sz w:val="24"/>
                <w:szCs w:val="24"/>
              </w:rPr>
              <w:t xml:space="preserve"> Miner</w:t>
            </w:r>
          </w:p>
        </w:tc>
        <w:tc>
          <w:tcPr>
            <w:tcW w:w="1454" w:type="dxa"/>
          </w:tcPr>
          <w:p w14:paraId="66C66934" w14:textId="77777777" w:rsidR="0077293F" w:rsidRPr="002060C5" w:rsidRDefault="00F913D3" w:rsidP="005A36C3">
            <w:pPr>
              <w:rPr>
                <w:rFonts w:ascii="Uniform" w:hAnsi="Uniform"/>
                <w:color w:val="000000"/>
                <w:sz w:val="60"/>
                <w:szCs w:val="60"/>
              </w:rPr>
            </w:pPr>
            <w:r w:rsidRPr="002060C5">
              <w:rPr>
                <w:rFonts w:ascii="Courier New" w:hAnsi="Courier New" w:cs="Courier New"/>
                <w:color w:val="000000"/>
                <w:sz w:val="60"/>
                <w:szCs w:val="60"/>
              </w:rPr>
              <w:t>□</w:t>
            </w:r>
          </w:p>
        </w:tc>
      </w:tr>
      <w:tr w:rsidR="0077293F" w:rsidRPr="002060C5" w14:paraId="3D06C136" w14:textId="77777777" w:rsidTr="00A529E7">
        <w:tc>
          <w:tcPr>
            <w:tcW w:w="7562" w:type="dxa"/>
          </w:tcPr>
          <w:p w14:paraId="0B80C0BB" w14:textId="77777777" w:rsidR="0077293F" w:rsidRPr="00C109A7" w:rsidRDefault="0077293F" w:rsidP="005A36C3">
            <w:pPr>
              <w:rPr>
                <w:rFonts w:ascii="Uniform" w:hAnsi="Uniform"/>
                <w:bCs/>
                <w:color w:val="000000"/>
              </w:rPr>
            </w:pPr>
            <w:r w:rsidRPr="00C109A7">
              <w:rPr>
                <w:rFonts w:ascii="Uniform" w:hAnsi="Uniform"/>
                <w:bCs/>
                <w:color w:val="000000"/>
              </w:rPr>
              <w:t>Miners at Work</w:t>
            </w:r>
          </w:p>
          <w:p w14:paraId="656E8313" w14:textId="77777777" w:rsidR="00102247" w:rsidRPr="00C109A7" w:rsidRDefault="00102247" w:rsidP="005A36C3">
            <w:pPr>
              <w:rPr>
                <w:rFonts w:ascii="Uniform" w:hAnsi="Uniform"/>
                <w:b/>
                <w:color w:val="000000"/>
              </w:rPr>
            </w:pPr>
            <w:r w:rsidRPr="00C109A7">
              <w:rPr>
                <w:rFonts w:ascii="Uniform" w:hAnsi="Uniform"/>
                <w:b/>
                <w:sz w:val="24"/>
                <w:szCs w:val="24"/>
              </w:rPr>
              <w:t>Tools and equipment that were used by miners during the working day</w:t>
            </w:r>
          </w:p>
        </w:tc>
        <w:tc>
          <w:tcPr>
            <w:tcW w:w="1454" w:type="dxa"/>
          </w:tcPr>
          <w:p w14:paraId="5BA75222" w14:textId="77777777" w:rsidR="0077293F" w:rsidRPr="002060C5" w:rsidRDefault="00F913D3" w:rsidP="005A36C3">
            <w:pPr>
              <w:rPr>
                <w:rFonts w:ascii="Uniform" w:hAnsi="Uniform"/>
                <w:color w:val="000000"/>
                <w:sz w:val="60"/>
                <w:szCs w:val="60"/>
              </w:rPr>
            </w:pPr>
            <w:r w:rsidRPr="002060C5">
              <w:rPr>
                <w:rFonts w:ascii="Courier New" w:hAnsi="Courier New" w:cs="Courier New"/>
                <w:color w:val="000000"/>
                <w:sz w:val="60"/>
                <w:szCs w:val="60"/>
              </w:rPr>
              <w:t>□</w:t>
            </w:r>
          </w:p>
        </w:tc>
      </w:tr>
      <w:tr w:rsidR="0077293F" w:rsidRPr="002060C5" w14:paraId="410A7311" w14:textId="77777777" w:rsidTr="00A529E7">
        <w:tc>
          <w:tcPr>
            <w:tcW w:w="7562" w:type="dxa"/>
          </w:tcPr>
          <w:p w14:paraId="44B1F7DA" w14:textId="77777777" w:rsidR="00A529E7" w:rsidRPr="00C109A7" w:rsidRDefault="00A529E7" w:rsidP="00A529E7">
            <w:pPr>
              <w:rPr>
                <w:rFonts w:ascii="Uniform" w:hAnsi="Uniform"/>
                <w:bCs/>
                <w:color w:val="000000"/>
              </w:rPr>
            </w:pPr>
            <w:r w:rsidRPr="00C109A7">
              <w:rPr>
                <w:rFonts w:ascii="Uniform" w:hAnsi="Uniform"/>
                <w:bCs/>
                <w:color w:val="000000"/>
              </w:rPr>
              <w:t>Mining Jobs</w:t>
            </w:r>
          </w:p>
          <w:p w14:paraId="108CED46" w14:textId="77BF90BE" w:rsidR="00102247" w:rsidRPr="00C109A7" w:rsidRDefault="00A529E7" w:rsidP="00A529E7">
            <w:pPr>
              <w:rPr>
                <w:rFonts w:ascii="Uniform" w:hAnsi="Uniform"/>
                <w:b/>
                <w:color w:val="000000"/>
              </w:rPr>
            </w:pPr>
            <w:r w:rsidRPr="00C109A7">
              <w:rPr>
                <w:rFonts w:ascii="Uniform" w:hAnsi="Uniform"/>
                <w:b/>
                <w:sz w:val="24"/>
                <w:szCs w:val="24"/>
              </w:rPr>
              <w:t xml:space="preserve">The tools and equipment needed for pony drivers, shot firers and </w:t>
            </w:r>
            <w:r w:rsidR="0000314F" w:rsidRPr="00C109A7">
              <w:rPr>
                <w:rFonts w:ascii="Uniform" w:hAnsi="Uniform"/>
                <w:b/>
                <w:sz w:val="24"/>
                <w:szCs w:val="24"/>
              </w:rPr>
              <w:t xml:space="preserve">coal </w:t>
            </w:r>
            <w:r w:rsidRPr="00C109A7">
              <w:rPr>
                <w:rFonts w:ascii="Uniform" w:hAnsi="Uniform"/>
                <w:b/>
                <w:sz w:val="24"/>
                <w:szCs w:val="24"/>
              </w:rPr>
              <w:t>face workers</w:t>
            </w:r>
          </w:p>
        </w:tc>
        <w:tc>
          <w:tcPr>
            <w:tcW w:w="1454" w:type="dxa"/>
          </w:tcPr>
          <w:p w14:paraId="09774E7B" w14:textId="77777777" w:rsidR="0077293F" w:rsidRPr="002060C5" w:rsidRDefault="00F913D3" w:rsidP="005A36C3">
            <w:pPr>
              <w:rPr>
                <w:rFonts w:ascii="Uniform" w:hAnsi="Uniform"/>
                <w:color w:val="000000"/>
                <w:sz w:val="60"/>
                <w:szCs w:val="60"/>
              </w:rPr>
            </w:pPr>
            <w:r w:rsidRPr="002060C5">
              <w:rPr>
                <w:rFonts w:ascii="Courier New" w:hAnsi="Courier New" w:cs="Courier New"/>
                <w:color w:val="000000"/>
                <w:sz w:val="60"/>
                <w:szCs w:val="60"/>
              </w:rPr>
              <w:t>□</w:t>
            </w:r>
          </w:p>
        </w:tc>
      </w:tr>
      <w:tr w:rsidR="00A529E7" w:rsidRPr="002060C5" w14:paraId="1F1FB215" w14:textId="77777777" w:rsidTr="00A529E7">
        <w:tc>
          <w:tcPr>
            <w:tcW w:w="7562" w:type="dxa"/>
          </w:tcPr>
          <w:p w14:paraId="618664C9" w14:textId="77777777" w:rsidR="00A529E7" w:rsidRPr="00C109A7" w:rsidRDefault="00A529E7" w:rsidP="00A529E7">
            <w:pPr>
              <w:rPr>
                <w:rFonts w:ascii="Uniform" w:hAnsi="Uniform"/>
                <w:bCs/>
                <w:color w:val="000000"/>
              </w:rPr>
            </w:pPr>
            <w:r w:rsidRPr="00C109A7">
              <w:rPr>
                <w:rFonts w:ascii="Uniform" w:hAnsi="Uniform"/>
                <w:bCs/>
                <w:color w:val="000000"/>
              </w:rPr>
              <w:t>Victorian Homes</w:t>
            </w:r>
          </w:p>
          <w:p w14:paraId="4AA60980" w14:textId="43868450" w:rsidR="00A529E7" w:rsidRPr="00C109A7" w:rsidRDefault="00A529E7" w:rsidP="00A529E7">
            <w:pPr>
              <w:rPr>
                <w:rFonts w:ascii="Uniform" w:hAnsi="Uniform"/>
                <w:b/>
                <w:color w:val="000000"/>
                <w:sz w:val="24"/>
                <w:szCs w:val="24"/>
              </w:rPr>
            </w:pPr>
            <w:r w:rsidRPr="00C109A7">
              <w:rPr>
                <w:rFonts w:ascii="Uniform" w:hAnsi="Uniform"/>
                <w:b/>
                <w:color w:val="000000"/>
                <w:sz w:val="24"/>
                <w:szCs w:val="24"/>
              </w:rPr>
              <w:t>Everyday household objects from a working</w:t>
            </w:r>
            <w:r w:rsidR="00BB187D" w:rsidRPr="00C109A7">
              <w:rPr>
                <w:rFonts w:ascii="Uniform" w:hAnsi="Uniform"/>
                <w:b/>
                <w:color w:val="000000"/>
                <w:sz w:val="24"/>
                <w:szCs w:val="24"/>
              </w:rPr>
              <w:t xml:space="preserve"> Victorian</w:t>
            </w:r>
            <w:r w:rsidRPr="00C109A7">
              <w:rPr>
                <w:rFonts w:ascii="Uniform" w:hAnsi="Uniform"/>
                <w:b/>
                <w:color w:val="000000"/>
                <w:sz w:val="24"/>
                <w:szCs w:val="24"/>
              </w:rPr>
              <w:t xml:space="preserve"> family</w:t>
            </w:r>
          </w:p>
        </w:tc>
        <w:tc>
          <w:tcPr>
            <w:tcW w:w="1454" w:type="dxa"/>
          </w:tcPr>
          <w:p w14:paraId="5EC74E9C" w14:textId="77777777" w:rsidR="00A529E7" w:rsidRPr="002060C5" w:rsidRDefault="00A529E7" w:rsidP="00A529E7">
            <w:pPr>
              <w:rPr>
                <w:rFonts w:ascii="Uniform" w:hAnsi="Uniform"/>
                <w:color w:val="000000"/>
                <w:sz w:val="60"/>
                <w:szCs w:val="60"/>
              </w:rPr>
            </w:pPr>
            <w:r w:rsidRPr="002060C5">
              <w:rPr>
                <w:rFonts w:ascii="Courier New" w:hAnsi="Courier New" w:cs="Courier New"/>
                <w:color w:val="000000"/>
                <w:sz w:val="60"/>
                <w:szCs w:val="60"/>
              </w:rPr>
              <w:t>□</w:t>
            </w:r>
          </w:p>
        </w:tc>
      </w:tr>
      <w:tr w:rsidR="0077293F" w:rsidRPr="002060C5" w14:paraId="6F96E3F4" w14:textId="77777777" w:rsidTr="00A529E7">
        <w:tc>
          <w:tcPr>
            <w:tcW w:w="7562" w:type="dxa"/>
          </w:tcPr>
          <w:p w14:paraId="1DFF8953" w14:textId="740B2D2E" w:rsidR="0077293F" w:rsidRPr="00C109A7" w:rsidRDefault="0077293F" w:rsidP="005A36C3">
            <w:pPr>
              <w:rPr>
                <w:rFonts w:ascii="Uniform" w:hAnsi="Uniform"/>
                <w:bCs/>
                <w:color w:val="000000"/>
              </w:rPr>
            </w:pPr>
            <w:r w:rsidRPr="00C109A7">
              <w:rPr>
                <w:rFonts w:ascii="Uniform" w:hAnsi="Uniform"/>
                <w:bCs/>
                <w:color w:val="000000"/>
              </w:rPr>
              <w:t xml:space="preserve">Victorian </w:t>
            </w:r>
            <w:r w:rsidR="00A529E7" w:rsidRPr="00C109A7">
              <w:rPr>
                <w:rFonts w:ascii="Uniform" w:hAnsi="Uniform"/>
                <w:bCs/>
                <w:color w:val="000000"/>
              </w:rPr>
              <w:t>Kitchen</w:t>
            </w:r>
          </w:p>
          <w:p w14:paraId="6F4409BE" w14:textId="26838A13" w:rsidR="00B86E4D" w:rsidRPr="00C109A7" w:rsidRDefault="00A529E7" w:rsidP="005A36C3">
            <w:pPr>
              <w:rPr>
                <w:rFonts w:ascii="Uniform" w:hAnsi="Uniform"/>
                <w:b/>
                <w:color w:val="000000"/>
              </w:rPr>
            </w:pPr>
            <w:r w:rsidRPr="00C109A7">
              <w:rPr>
                <w:rFonts w:ascii="Uniform" w:hAnsi="Uniform"/>
                <w:b/>
              </w:rPr>
              <w:t>Discover what nifty gadget</w:t>
            </w:r>
            <w:r w:rsidR="0000314F" w:rsidRPr="00C109A7">
              <w:rPr>
                <w:rFonts w:ascii="Uniform" w:hAnsi="Uniform"/>
                <w:b/>
              </w:rPr>
              <w:t>s</w:t>
            </w:r>
            <w:r w:rsidRPr="00C109A7">
              <w:rPr>
                <w:rFonts w:ascii="Uniform" w:hAnsi="Uniform"/>
                <w:b/>
              </w:rPr>
              <w:t xml:space="preserve"> and equipment were used in a Victorian kitchen to save money</w:t>
            </w:r>
          </w:p>
        </w:tc>
        <w:tc>
          <w:tcPr>
            <w:tcW w:w="1454" w:type="dxa"/>
          </w:tcPr>
          <w:p w14:paraId="2036C100" w14:textId="77777777" w:rsidR="0077293F" w:rsidRPr="002060C5" w:rsidRDefault="00F913D3" w:rsidP="005A36C3">
            <w:pPr>
              <w:rPr>
                <w:rFonts w:ascii="Uniform" w:hAnsi="Uniform"/>
                <w:color w:val="000000"/>
                <w:sz w:val="60"/>
                <w:szCs w:val="60"/>
              </w:rPr>
            </w:pPr>
            <w:r w:rsidRPr="002060C5">
              <w:rPr>
                <w:rFonts w:ascii="Courier New" w:hAnsi="Courier New" w:cs="Courier New"/>
                <w:color w:val="000000"/>
                <w:sz w:val="60"/>
                <w:szCs w:val="60"/>
              </w:rPr>
              <w:t>□</w:t>
            </w:r>
          </w:p>
        </w:tc>
      </w:tr>
      <w:tr w:rsidR="0077293F" w:rsidRPr="002060C5" w14:paraId="3C7D2805" w14:textId="77777777" w:rsidTr="00A529E7">
        <w:tc>
          <w:tcPr>
            <w:tcW w:w="7562" w:type="dxa"/>
          </w:tcPr>
          <w:p w14:paraId="0AB4085F" w14:textId="77777777" w:rsidR="0077293F" w:rsidRPr="00C109A7" w:rsidRDefault="0077293F" w:rsidP="005A36C3">
            <w:pPr>
              <w:rPr>
                <w:rFonts w:ascii="Uniform" w:hAnsi="Uniform"/>
                <w:bCs/>
                <w:color w:val="000000"/>
              </w:rPr>
            </w:pPr>
            <w:r w:rsidRPr="00C109A7">
              <w:rPr>
                <w:rFonts w:ascii="Uniform" w:hAnsi="Uniform"/>
                <w:bCs/>
                <w:color w:val="000000"/>
              </w:rPr>
              <w:t>Victorian Work</w:t>
            </w:r>
          </w:p>
          <w:p w14:paraId="37B1DA63" w14:textId="77777777" w:rsidR="00B86E4D" w:rsidRPr="00C109A7" w:rsidRDefault="00B86E4D" w:rsidP="00B86E4D">
            <w:pPr>
              <w:rPr>
                <w:rFonts w:ascii="Uniform" w:hAnsi="Uniform"/>
                <w:b/>
                <w:color w:val="000000"/>
              </w:rPr>
            </w:pPr>
            <w:r w:rsidRPr="00C109A7">
              <w:rPr>
                <w:rFonts w:ascii="Uniform" w:hAnsi="Uniform"/>
                <w:b/>
                <w:sz w:val="24"/>
                <w:szCs w:val="24"/>
              </w:rPr>
              <w:t>Tools that helped men, women and children work underground</w:t>
            </w:r>
          </w:p>
        </w:tc>
        <w:tc>
          <w:tcPr>
            <w:tcW w:w="1454" w:type="dxa"/>
          </w:tcPr>
          <w:p w14:paraId="3D13D272" w14:textId="77777777" w:rsidR="0077293F" w:rsidRPr="002060C5" w:rsidRDefault="00F913D3" w:rsidP="005A36C3">
            <w:pPr>
              <w:rPr>
                <w:rFonts w:ascii="Uniform" w:hAnsi="Uniform"/>
                <w:color w:val="000000"/>
                <w:sz w:val="60"/>
                <w:szCs w:val="60"/>
              </w:rPr>
            </w:pPr>
            <w:r w:rsidRPr="002060C5">
              <w:rPr>
                <w:rFonts w:ascii="Courier New" w:hAnsi="Courier New" w:cs="Courier New"/>
                <w:color w:val="000000"/>
                <w:sz w:val="60"/>
                <w:szCs w:val="60"/>
              </w:rPr>
              <w:t>□</w:t>
            </w:r>
          </w:p>
        </w:tc>
      </w:tr>
    </w:tbl>
    <w:p w14:paraId="28752208" w14:textId="736B486E" w:rsidR="00102247" w:rsidRDefault="00102247" w:rsidP="0017762D">
      <w:pPr>
        <w:rPr>
          <w:rFonts w:ascii="Uniform" w:hAnsi="Uniform"/>
          <w:color w:val="000000"/>
        </w:rPr>
      </w:pPr>
    </w:p>
    <w:p w14:paraId="30A75B0F" w14:textId="77777777" w:rsidR="00102247" w:rsidRPr="002060C5" w:rsidRDefault="00102247" w:rsidP="00102247">
      <w:pPr>
        <w:rPr>
          <w:rFonts w:ascii="Uniform" w:hAnsi="Uniform"/>
          <w:b/>
          <w:color w:val="000000"/>
        </w:rPr>
      </w:pPr>
      <w:r w:rsidRPr="002060C5">
        <w:rPr>
          <w:rFonts w:ascii="Uniform" w:hAnsi="Uniform"/>
          <w:b/>
          <w:color w:val="000000"/>
        </w:rPr>
        <w:t>How Many Boxes would you like to borrow (Maximum 2 boxes per school):</w:t>
      </w:r>
    </w:p>
    <w:p w14:paraId="1F5D133C" w14:textId="366042C8" w:rsidR="00102247" w:rsidRPr="002060C5" w:rsidRDefault="00A529E7" w:rsidP="00102247">
      <w:pPr>
        <w:rPr>
          <w:rFonts w:ascii="Uniform" w:hAnsi="Uniform"/>
          <w:color w:val="000000"/>
        </w:rPr>
      </w:pPr>
      <w:r>
        <w:rPr>
          <w:rFonts w:ascii="Uniform" w:hAnsi="Uniform"/>
          <w:color w:val="000000"/>
        </w:rPr>
        <w:t xml:space="preserve">         </w:t>
      </w:r>
      <w:r w:rsidR="00102247" w:rsidRPr="002060C5">
        <w:rPr>
          <w:rFonts w:ascii="Uniform" w:hAnsi="Uniform"/>
          <w:color w:val="000000"/>
        </w:rPr>
        <w:t>1 x £20 (£20</w:t>
      </w:r>
      <w:r w:rsidR="002956D2">
        <w:rPr>
          <w:rFonts w:ascii="Uniform" w:hAnsi="Uniform"/>
          <w:color w:val="000000"/>
        </w:rPr>
        <w:t xml:space="preserve"> +</w:t>
      </w:r>
      <w:proofErr w:type="gramStart"/>
      <w:r>
        <w:rPr>
          <w:rFonts w:ascii="Uniform" w:hAnsi="Uniform"/>
          <w:color w:val="000000"/>
        </w:rPr>
        <w:t>VAT</w:t>
      </w:r>
      <w:r w:rsidR="00102247" w:rsidRPr="002060C5">
        <w:rPr>
          <w:rFonts w:ascii="Uniform" w:hAnsi="Uniform"/>
          <w:color w:val="000000"/>
        </w:rPr>
        <w:t xml:space="preserve">) </w:t>
      </w:r>
      <w:r w:rsidR="005F4F37" w:rsidRPr="002060C5">
        <w:rPr>
          <w:rFonts w:ascii="Uniform" w:hAnsi="Uniform"/>
          <w:color w:val="000000"/>
        </w:rPr>
        <w:t xml:space="preserve"> </w:t>
      </w:r>
      <w:r w:rsidR="00102247" w:rsidRPr="002060C5">
        <w:rPr>
          <w:rFonts w:ascii="Courier New" w:hAnsi="Courier New" w:cs="Courier New"/>
          <w:color w:val="000000"/>
          <w:sz w:val="60"/>
          <w:szCs w:val="60"/>
        </w:rPr>
        <w:t>□</w:t>
      </w:r>
      <w:proofErr w:type="gramEnd"/>
      <w:r w:rsidR="00102247" w:rsidRPr="002060C5">
        <w:rPr>
          <w:rFonts w:ascii="Uniform" w:hAnsi="Uniform"/>
          <w:color w:val="000000"/>
          <w:sz w:val="60"/>
          <w:szCs w:val="60"/>
        </w:rPr>
        <w:t xml:space="preserve"> </w:t>
      </w:r>
      <w:r w:rsidR="00102247" w:rsidRPr="002060C5">
        <w:rPr>
          <w:rFonts w:ascii="Uniform" w:hAnsi="Uniform"/>
          <w:color w:val="000000"/>
          <w:sz w:val="60"/>
          <w:szCs w:val="60"/>
        </w:rPr>
        <w:tab/>
      </w:r>
      <w:r w:rsidR="005F4F37" w:rsidRPr="002060C5">
        <w:rPr>
          <w:rFonts w:ascii="Uniform" w:hAnsi="Uniform"/>
          <w:color w:val="000000"/>
          <w:sz w:val="60"/>
          <w:szCs w:val="60"/>
        </w:rPr>
        <w:tab/>
      </w:r>
      <w:r w:rsidR="00102247" w:rsidRPr="002060C5">
        <w:rPr>
          <w:rFonts w:ascii="Uniform" w:hAnsi="Uniform"/>
          <w:color w:val="000000"/>
        </w:rPr>
        <w:t>2 x £20 (£40</w:t>
      </w:r>
      <w:r w:rsidR="002956D2">
        <w:rPr>
          <w:rFonts w:ascii="Uniform" w:hAnsi="Uniform"/>
          <w:color w:val="000000"/>
        </w:rPr>
        <w:t xml:space="preserve"> +</w:t>
      </w:r>
      <w:r>
        <w:rPr>
          <w:rFonts w:ascii="Uniform" w:hAnsi="Uniform"/>
          <w:color w:val="000000"/>
        </w:rPr>
        <w:t>VAT</w:t>
      </w:r>
      <w:r w:rsidR="00102247" w:rsidRPr="002060C5">
        <w:rPr>
          <w:rFonts w:ascii="Uniform" w:hAnsi="Uniform"/>
          <w:color w:val="000000"/>
        </w:rPr>
        <w:t>)</w:t>
      </w:r>
      <w:r w:rsidR="005F4F37" w:rsidRPr="002060C5">
        <w:rPr>
          <w:rFonts w:ascii="Uniform" w:hAnsi="Uniform"/>
          <w:color w:val="000000"/>
        </w:rPr>
        <w:t xml:space="preserve"> </w:t>
      </w:r>
      <w:r w:rsidR="00102247" w:rsidRPr="002060C5">
        <w:rPr>
          <w:rFonts w:ascii="Uniform" w:hAnsi="Uniform"/>
          <w:color w:val="000000"/>
        </w:rPr>
        <w:t xml:space="preserve"> </w:t>
      </w:r>
      <w:r w:rsidR="00102247" w:rsidRPr="002060C5">
        <w:rPr>
          <w:rFonts w:ascii="Courier New" w:hAnsi="Courier New" w:cs="Courier New"/>
          <w:color w:val="000000"/>
          <w:sz w:val="60"/>
          <w:szCs w:val="60"/>
        </w:rPr>
        <w:t>□</w:t>
      </w:r>
    </w:p>
    <w:p w14:paraId="32A395B3" w14:textId="77777777" w:rsidR="00102247" w:rsidRPr="002060C5" w:rsidRDefault="00102247" w:rsidP="00102247">
      <w:pPr>
        <w:rPr>
          <w:rFonts w:ascii="Uniform" w:hAnsi="Uniform"/>
          <w:b/>
          <w:color w:val="000000"/>
        </w:rPr>
      </w:pPr>
      <w:r w:rsidRPr="002060C5">
        <w:rPr>
          <w:rFonts w:ascii="Uniform" w:hAnsi="Uniform"/>
          <w:b/>
          <w:color w:val="000000"/>
        </w:rPr>
        <w:t>Which half term would you like to borrow them (please tick):</w:t>
      </w:r>
    </w:p>
    <w:p w14:paraId="246177F8" w14:textId="08797BA9" w:rsidR="005E6B35" w:rsidRDefault="00942324" w:rsidP="00102247">
      <w:pPr>
        <w:rPr>
          <w:rFonts w:ascii="Uniform" w:hAnsi="Uniform"/>
          <w:color w:val="000000"/>
        </w:rPr>
      </w:pPr>
      <w:r>
        <w:rPr>
          <w:rFonts w:ascii="Uniform" w:hAnsi="Uniform"/>
          <w:color w:val="000000"/>
        </w:rPr>
        <w:t xml:space="preserve">  </w:t>
      </w:r>
      <w:r w:rsidR="00605EC2">
        <w:rPr>
          <w:rFonts w:ascii="Uniform" w:hAnsi="Uniform"/>
          <w:color w:val="000000"/>
        </w:rPr>
        <w:t>5</w:t>
      </w:r>
      <w:r w:rsidR="00605EC2" w:rsidRPr="00605EC2">
        <w:rPr>
          <w:rFonts w:ascii="Uniform" w:hAnsi="Uniform"/>
          <w:color w:val="000000"/>
          <w:vertAlign w:val="superscript"/>
        </w:rPr>
        <w:t>th</w:t>
      </w:r>
      <w:r w:rsidR="00605EC2">
        <w:rPr>
          <w:rFonts w:ascii="Uniform" w:hAnsi="Uniform"/>
          <w:color w:val="000000"/>
        </w:rPr>
        <w:t xml:space="preserve"> September 2022 – 21</w:t>
      </w:r>
      <w:r w:rsidR="00605EC2" w:rsidRPr="00605EC2">
        <w:rPr>
          <w:rFonts w:ascii="Uniform" w:hAnsi="Uniform"/>
          <w:color w:val="000000"/>
          <w:vertAlign w:val="superscript"/>
        </w:rPr>
        <w:t>st</w:t>
      </w:r>
      <w:r w:rsidR="00605EC2">
        <w:rPr>
          <w:rFonts w:ascii="Uniform" w:hAnsi="Uniform"/>
          <w:color w:val="000000"/>
        </w:rPr>
        <w:t xml:space="preserve"> October 2022</w:t>
      </w:r>
      <w:r>
        <w:rPr>
          <w:rFonts w:ascii="Uniform" w:hAnsi="Uniform"/>
          <w:color w:val="000000"/>
        </w:rPr>
        <w:t xml:space="preserve"> </w:t>
      </w:r>
      <w:r w:rsidR="00605EC2">
        <w:rPr>
          <w:rFonts w:ascii="Uniform" w:hAnsi="Uniform"/>
          <w:color w:val="000000"/>
        </w:rPr>
        <w:t xml:space="preserve">     </w:t>
      </w:r>
      <w:r>
        <w:rPr>
          <w:rFonts w:ascii="Uniform" w:hAnsi="Uniform"/>
          <w:color w:val="000000"/>
        </w:rPr>
        <w:t xml:space="preserve"> </w:t>
      </w:r>
      <w:r w:rsidR="00102247" w:rsidRPr="002060C5">
        <w:rPr>
          <w:rFonts w:ascii="Courier New" w:hAnsi="Courier New" w:cs="Courier New"/>
          <w:color w:val="000000"/>
          <w:sz w:val="60"/>
          <w:szCs w:val="60"/>
        </w:rPr>
        <w:t>□</w:t>
      </w:r>
      <w:r w:rsidR="001D7AE6">
        <w:rPr>
          <w:rFonts w:ascii="Uniform" w:hAnsi="Uniform"/>
          <w:color w:val="000000"/>
        </w:rPr>
        <w:t xml:space="preserve">   </w:t>
      </w:r>
    </w:p>
    <w:p w14:paraId="173258DF" w14:textId="6ECD5351" w:rsidR="00FB785E" w:rsidRPr="00C109A7" w:rsidRDefault="005E6B35" w:rsidP="00102247">
      <w:pPr>
        <w:rPr>
          <w:rFonts w:ascii="Uniform" w:hAnsi="Uniform"/>
          <w:color w:val="000000"/>
        </w:rPr>
      </w:pPr>
      <w:r>
        <w:rPr>
          <w:rFonts w:ascii="Uniform" w:hAnsi="Uniform"/>
          <w:color w:val="000000"/>
        </w:rPr>
        <w:t xml:space="preserve">  </w:t>
      </w:r>
      <w:r w:rsidR="00940C9A">
        <w:rPr>
          <w:rFonts w:ascii="Uniform" w:hAnsi="Uniform"/>
          <w:color w:val="000000"/>
        </w:rPr>
        <w:t>31</w:t>
      </w:r>
      <w:r w:rsidR="00940C9A" w:rsidRPr="00940C9A">
        <w:rPr>
          <w:rFonts w:ascii="Uniform" w:hAnsi="Uniform"/>
          <w:color w:val="000000"/>
          <w:vertAlign w:val="superscript"/>
        </w:rPr>
        <w:t>st</w:t>
      </w:r>
      <w:r w:rsidR="00940C9A">
        <w:rPr>
          <w:rFonts w:ascii="Uniform" w:hAnsi="Uniform"/>
          <w:color w:val="000000"/>
        </w:rPr>
        <w:t xml:space="preserve"> October </w:t>
      </w:r>
      <w:r w:rsidR="00734FB7">
        <w:rPr>
          <w:rFonts w:ascii="Uniform" w:hAnsi="Uniform"/>
          <w:color w:val="000000"/>
        </w:rPr>
        <w:t xml:space="preserve">2022 </w:t>
      </w:r>
      <w:r w:rsidR="00EA38B7">
        <w:rPr>
          <w:rFonts w:ascii="Uniform" w:hAnsi="Uniform"/>
          <w:color w:val="000000"/>
        </w:rPr>
        <w:t>–</w:t>
      </w:r>
      <w:r w:rsidR="00734FB7">
        <w:rPr>
          <w:rFonts w:ascii="Uniform" w:hAnsi="Uniform"/>
          <w:color w:val="000000"/>
        </w:rPr>
        <w:t xml:space="preserve"> 1</w:t>
      </w:r>
      <w:r w:rsidR="00EA38B7">
        <w:rPr>
          <w:rFonts w:ascii="Uniform" w:hAnsi="Uniform"/>
          <w:color w:val="000000"/>
        </w:rPr>
        <w:t>6 December 2022</w:t>
      </w:r>
      <w:r w:rsidR="00734FB7">
        <w:rPr>
          <w:rFonts w:ascii="Uniform" w:hAnsi="Uniform"/>
          <w:color w:val="000000"/>
          <w:vertAlign w:val="superscript"/>
        </w:rPr>
        <w:t xml:space="preserve"> </w:t>
      </w:r>
      <w:r w:rsidR="001D7AE6">
        <w:rPr>
          <w:rFonts w:ascii="Uniform" w:hAnsi="Uniform"/>
          <w:color w:val="000000"/>
        </w:rPr>
        <w:t xml:space="preserve">  </w:t>
      </w:r>
      <w:r w:rsidR="00C109A7">
        <w:rPr>
          <w:rFonts w:ascii="Uniform" w:hAnsi="Uniform"/>
          <w:color w:val="000000"/>
        </w:rPr>
        <w:t xml:space="preserve"> </w:t>
      </w:r>
      <w:r w:rsidR="00C109A7" w:rsidRPr="002060C5">
        <w:rPr>
          <w:rFonts w:ascii="Courier New" w:hAnsi="Courier New" w:cs="Courier New"/>
          <w:color w:val="000000"/>
          <w:sz w:val="60"/>
          <w:szCs w:val="60"/>
        </w:rPr>
        <w:t>□</w:t>
      </w:r>
      <w:r w:rsidR="00C109A7">
        <w:rPr>
          <w:rFonts w:ascii="Uniform" w:hAnsi="Uniform"/>
          <w:color w:val="000000"/>
        </w:rPr>
        <w:t xml:space="preserve">  </w:t>
      </w:r>
      <w:r>
        <w:rPr>
          <w:rFonts w:ascii="Uniform" w:hAnsi="Uniform"/>
          <w:color w:val="000000"/>
        </w:rPr>
        <w:t xml:space="preserve"> </w:t>
      </w:r>
      <w:r w:rsidR="00EA38B7">
        <w:rPr>
          <w:rFonts w:ascii="Uniform" w:hAnsi="Uniform"/>
          <w:color w:val="000000"/>
        </w:rPr>
        <w:t xml:space="preserve"> </w:t>
      </w:r>
      <w:r w:rsidR="00942324">
        <w:rPr>
          <w:rFonts w:ascii="Uniform" w:hAnsi="Uniform"/>
          <w:color w:val="000000"/>
        </w:rPr>
        <w:t xml:space="preserve">        </w:t>
      </w:r>
      <w:r w:rsidR="006342A7">
        <w:rPr>
          <w:rFonts w:ascii="Uniform" w:hAnsi="Uniform"/>
          <w:color w:val="000000"/>
        </w:rPr>
        <w:t xml:space="preserve"> </w:t>
      </w:r>
    </w:p>
    <w:p w14:paraId="7E63142D" w14:textId="41DDE9A7" w:rsidR="00FC7DC5" w:rsidRDefault="00771F18" w:rsidP="006342A7">
      <w:pPr>
        <w:tabs>
          <w:tab w:val="left" w:pos="5145"/>
        </w:tabs>
        <w:rPr>
          <w:rFonts w:ascii="Uniform" w:hAnsi="Uniform"/>
          <w:color w:val="000000"/>
        </w:rPr>
      </w:pPr>
      <w:r>
        <w:rPr>
          <w:rFonts w:ascii="Uniform" w:hAnsi="Uniform"/>
          <w:color w:val="000000"/>
        </w:rPr>
        <w:t xml:space="preserve"> 4</w:t>
      </w:r>
      <w:r w:rsidRPr="00771F18">
        <w:rPr>
          <w:rFonts w:ascii="Uniform" w:hAnsi="Uniform"/>
          <w:color w:val="000000"/>
          <w:vertAlign w:val="superscript"/>
        </w:rPr>
        <w:t>th</w:t>
      </w:r>
      <w:r>
        <w:rPr>
          <w:rFonts w:ascii="Uniform" w:hAnsi="Uniform"/>
          <w:color w:val="000000"/>
        </w:rPr>
        <w:t xml:space="preserve"> January </w:t>
      </w:r>
      <w:r w:rsidR="008F2082">
        <w:rPr>
          <w:rFonts w:ascii="Uniform" w:hAnsi="Uniform"/>
          <w:color w:val="000000"/>
        </w:rPr>
        <w:t>2023 -</w:t>
      </w:r>
      <w:r w:rsidR="005E6B35">
        <w:rPr>
          <w:rFonts w:ascii="Uniform" w:hAnsi="Uniform"/>
          <w:color w:val="000000"/>
        </w:rPr>
        <w:t>10</w:t>
      </w:r>
      <w:r w:rsidR="005E6B35" w:rsidRPr="005E6B35">
        <w:rPr>
          <w:rFonts w:ascii="Uniform" w:hAnsi="Uniform"/>
          <w:color w:val="000000"/>
          <w:vertAlign w:val="superscript"/>
        </w:rPr>
        <w:t>th</w:t>
      </w:r>
      <w:r w:rsidR="005E6B35">
        <w:rPr>
          <w:rFonts w:ascii="Uniform" w:hAnsi="Uniform"/>
          <w:color w:val="000000"/>
        </w:rPr>
        <w:t xml:space="preserve"> February 2023</w:t>
      </w:r>
      <w:r w:rsidR="00FB785E">
        <w:rPr>
          <w:rFonts w:ascii="Uniform" w:hAnsi="Uniform"/>
          <w:color w:val="000000"/>
        </w:rPr>
        <w:t xml:space="preserve">  </w:t>
      </w:r>
      <w:r w:rsidR="006342A7">
        <w:rPr>
          <w:rFonts w:ascii="Uniform" w:hAnsi="Uniform"/>
          <w:color w:val="000000"/>
        </w:rPr>
        <w:t xml:space="preserve">  </w:t>
      </w:r>
      <w:r w:rsidR="00C109A7" w:rsidRPr="002060C5">
        <w:rPr>
          <w:rFonts w:ascii="Courier New" w:hAnsi="Courier New" w:cs="Courier New"/>
          <w:color w:val="000000"/>
          <w:sz w:val="60"/>
          <w:szCs w:val="60"/>
        </w:rPr>
        <w:t>□</w:t>
      </w:r>
      <w:r w:rsidR="00C109A7">
        <w:rPr>
          <w:rFonts w:ascii="Uniform" w:hAnsi="Uniform"/>
          <w:color w:val="000000"/>
        </w:rPr>
        <w:t xml:space="preserve">  </w:t>
      </w:r>
      <w:r w:rsidR="00320546">
        <w:rPr>
          <w:rFonts w:ascii="Uniform" w:hAnsi="Uniform"/>
          <w:color w:val="000000"/>
        </w:rPr>
        <w:t xml:space="preserve"> </w:t>
      </w:r>
      <w:r w:rsidR="00674FC5">
        <w:rPr>
          <w:rFonts w:ascii="Uniform" w:hAnsi="Uniform"/>
          <w:color w:val="000000"/>
        </w:rPr>
        <w:t xml:space="preserve">    </w:t>
      </w:r>
      <w:r w:rsidR="00320546">
        <w:rPr>
          <w:rFonts w:ascii="Uniform" w:hAnsi="Uniform"/>
          <w:color w:val="000000"/>
        </w:rPr>
        <w:t xml:space="preserve">          </w:t>
      </w:r>
      <w:r w:rsidR="006342A7">
        <w:rPr>
          <w:rFonts w:ascii="Uniform" w:hAnsi="Uniform"/>
          <w:color w:val="000000"/>
        </w:rPr>
        <w:t xml:space="preserve">    </w:t>
      </w:r>
      <w:r w:rsidR="006342A7">
        <w:rPr>
          <w:rFonts w:ascii="Uniform" w:hAnsi="Uniform"/>
          <w:color w:val="000000"/>
        </w:rPr>
        <w:tab/>
      </w:r>
    </w:p>
    <w:p w14:paraId="7E297213" w14:textId="431FFA89" w:rsidR="00674FC5" w:rsidRDefault="005417A1" w:rsidP="006342A7">
      <w:pPr>
        <w:tabs>
          <w:tab w:val="left" w:pos="5145"/>
        </w:tabs>
        <w:rPr>
          <w:rFonts w:ascii="Uniform" w:hAnsi="Uniform"/>
          <w:color w:val="000000"/>
        </w:rPr>
      </w:pPr>
      <w:r>
        <w:rPr>
          <w:rFonts w:ascii="Uniform" w:hAnsi="Uniform"/>
          <w:color w:val="000000"/>
        </w:rPr>
        <w:t>22</w:t>
      </w:r>
      <w:r w:rsidRPr="005417A1">
        <w:rPr>
          <w:rFonts w:ascii="Uniform" w:hAnsi="Uniform"/>
          <w:color w:val="000000"/>
          <w:vertAlign w:val="superscript"/>
        </w:rPr>
        <w:t>nd</w:t>
      </w:r>
      <w:r>
        <w:rPr>
          <w:rFonts w:ascii="Uniform" w:hAnsi="Uniform"/>
          <w:color w:val="000000"/>
        </w:rPr>
        <w:t xml:space="preserve"> February</w:t>
      </w:r>
      <w:r w:rsidR="00C3302B">
        <w:rPr>
          <w:rFonts w:ascii="Uniform" w:hAnsi="Uniform"/>
          <w:color w:val="000000"/>
        </w:rPr>
        <w:t xml:space="preserve"> 2023</w:t>
      </w:r>
      <w:r>
        <w:rPr>
          <w:rFonts w:ascii="Uniform" w:hAnsi="Uniform"/>
          <w:color w:val="000000"/>
        </w:rPr>
        <w:t xml:space="preserve"> </w:t>
      </w:r>
      <w:r w:rsidR="004B4BD1">
        <w:rPr>
          <w:rFonts w:ascii="Uniform" w:hAnsi="Uniform"/>
          <w:color w:val="000000"/>
        </w:rPr>
        <w:t>–</w:t>
      </w:r>
      <w:r>
        <w:rPr>
          <w:rFonts w:ascii="Uniform" w:hAnsi="Uniform"/>
          <w:color w:val="000000"/>
        </w:rPr>
        <w:t xml:space="preserve"> </w:t>
      </w:r>
      <w:r w:rsidR="004B4BD1">
        <w:rPr>
          <w:rFonts w:ascii="Uniform" w:hAnsi="Uniform"/>
          <w:color w:val="000000"/>
        </w:rPr>
        <w:t>31</w:t>
      </w:r>
      <w:r w:rsidR="004B4BD1" w:rsidRPr="004B4BD1">
        <w:rPr>
          <w:rFonts w:ascii="Uniform" w:hAnsi="Uniform"/>
          <w:color w:val="000000"/>
          <w:vertAlign w:val="superscript"/>
        </w:rPr>
        <w:t>st</w:t>
      </w:r>
      <w:r w:rsidR="004B4BD1">
        <w:rPr>
          <w:rFonts w:ascii="Uniform" w:hAnsi="Uniform"/>
          <w:color w:val="000000"/>
        </w:rPr>
        <w:t xml:space="preserve"> March </w:t>
      </w:r>
      <w:r w:rsidR="00C3302B">
        <w:rPr>
          <w:rFonts w:ascii="Uniform" w:hAnsi="Uniform"/>
          <w:color w:val="000000"/>
        </w:rPr>
        <w:t>2023</w:t>
      </w:r>
      <w:r w:rsidR="004B4BD1">
        <w:rPr>
          <w:rFonts w:ascii="Uniform" w:hAnsi="Uniform"/>
          <w:color w:val="000000"/>
        </w:rPr>
        <w:t xml:space="preserve">     </w:t>
      </w:r>
      <w:r w:rsidR="00C109A7" w:rsidRPr="002060C5">
        <w:rPr>
          <w:rFonts w:ascii="Courier New" w:hAnsi="Courier New" w:cs="Courier New"/>
          <w:color w:val="000000"/>
          <w:sz w:val="60"/>
          <w:szCs w:val="60"/>
        </w:rPr>
        <w:t>□</w:t>
      </w:r>
      <w:r w:rsidR="00C109A7">
        <w:rPr>
          <w:rFonts w:ascii="Uniform" w:hAnsi="Uniform"/>
          <w:color w:val="000000"/>
        </w:rPr>
        <w:t xml:space="preserve">  </w:t>
      </w:r>
      <w:r w:rsidR="004B4BD1">
        <w:rPr>
          <w:rFonts w:ascii="Uniform" w:hAnsi="Uniform"/>
          <w:color w:val="000000"/>
        </w:rPr>
        <w:t xml:space="preserve">                 </w:t>
      </w:r>
      <w:r w:rsidR="00674FC5">
        <w:rPr>
          <w:rFonts w:ascii="Uniform" w:hAnsi="Uniform"/>
          <w:color w:val="000000"/>
        </w:rPr>
        <w:t xml:space="preserve">     </w:t>
      </w:r>
    </w:p>
    <w:p w14:paraId="77D05D43" w14:textId="36D7FEBB" w:rsidR="00674FC5" w:rsidRDefault="00C3302B" w:rsidP="006342A7">
      <w:pPr>
        <w:tabs>
          <w:tab w:val="left" w:pos="5145"/>
        </w:tabs>
        <w:rPr>
          <w:rFonts w:ascii="Uniform" w:hAnsi="Uniform"/>
          <w:color w:val="000000"/>
        </w:rPr>
      </w:pPr>
      <w:r>
        <w:rPr>
          <w:rFonts w:ascii="Uniform" w:hAnsi="Uniform"/>
          <w:color w:val="000000"/>
        </w:rPr>
        <w:t>19</w:t>
      </w:r>
      <w:r w:rsidRPr="00C3302B">
        <w:rPr>
          <w:rFonts w:ascii="Uniform" w:hAnsi="Uniform"/>
          <w:color w:val="000000"/>
          <w:vertAlign w:val="superscript"/>
        </w:rPr>
        <w:t>th</w:t>
      </w:r>
      <w:r>
        <w:rPr>
          <w:rFonts w:ascii="Uniform" w:hAnsi="Uniform"/>
          <w:color w:val="000000"/>
        </w:rPr>
        <w:t xml:space="preserve"> April 2023-    </w:t>
      </w:r>
      <w:r w:rsidR="000752FB">
        <w:rPr>
          <w:rFonts w:ascii="Uniform" w:hAnsi="Uniform"/>
          <w:color w:val="000000"/>
        </w:rPr>
        <w:t>26</w:t>
      </w:r>
      <w:r w:rsidR="000752FB" w:rsidRPr="000752FB">
        <w:rPr>
          <w:rFonts w:ascii="Uniform" w:hAnsi="Uniform"/>
          <w:color w:val="000000"/>
          <w:vertAlign w:val="superscript"/>
        </w:rPr>
        <w:t>th</w:t>
      </w:r>
      <w:r w:rsidR="000752FB">
        <w:rPr>
          <w:rFonts w:ascii="Uniform" w:hAnsi="Uniform"/>
          <w:color w:val="000000"/>
        </w:rPr>
        <w:t xml:space="preserve"> May 2023       </w:t>
      </w:r>
      <w:r w:rsidR="00C109A7" w:rsidRPr="002060C5">
        <w:rPr>
          <w:rFonts w:ascii="Courier New" w:hAnsi="Courier New" w:cs="Courier New"/>
          <w:color w:val="000000"/>
          <w:sz w:val="60"/>
          <w:szCs w:val="60"/>
        </w:rPr>
        <w:t>□</w:t>
      </w:r>
      <w:r w:rsidR="00C109A7">
        <w:rPr>
          <w:rFonts w:ascii="Uniform" w:hAnsi="Uniform"/>
          <w:color w:val="000000"/>
        </w:rPr>
        <w:t xml:space="preserve">  </w:t>
      </w:r>
      <w:r w:rsidR="000752FB">
        <w:rPr>
          <w:rFonts w:ascii="Uniform" w:hAnsi="Uniform"/>
          <w:color w:val="000000"/>
        </w:rPr>
        <w:t xml:space="preserve">                  </w:t>
      </w:r>
    </w:p>
    <w:p w14:paraId="2C4CE0A5" w14:textId="77777777" w:rsidR="00C109A7" w:rsidRDefault="00757E99" w:rsidP="00AC2CAC">
      <w:pPr>
        <w:tabs>
          <w:tab w:val="left" w:pos="5145"/>
        </w:tabs>
        <w:rPr>
          <w:rFonts w:ascii="Uniform" w:hAnsi="Uniform"/>
          <w:color w:val="000000"/>
        </w:rPr>
      </w:pPr>
      <w:r>
        <w:rPr>
          <w:rFonts w:ascii="Uniform" w:hAnsi="Uniform"/>
          <w:color w:val="000000"/>
        </w:rPr>
        <w:t>7</w:t>
      </w:r>
      <w:r w:rsidRPr="00757E99">
        <w:rPr>
          <w:rFonts w:ascii="Uniform" w:hAnsi="Uniform"/>
          <w:color w:val="000000"/>
          <w:vertAlign w:val="superscript"/>
        </w:rPr>
        <w:t>th</w:t>
      </w:r>
      <w:r>
        <w:rPr>
          <w:rFonts w:ascii="Uniform" w:hAnsi="Uniform"/>
          <w:color w:val="000000"/>
        </w:rPr>
        <w:t xml:space="preserve"> June 2023 – 21</w:t>
      </w:r>
      <w:r w:rsidRPr="00757E99">
        <w:rPr>
          <w:rFonts w:ascii="Uniform" w:hAnsi="Uniform"/>
          <w:color w:val="000000"/>
          <w:vertAlign w:val="superscript"/>
        </w:rPr>
        <w:t>st</w:t>
      </w:r>
      <w:r>
        <w:rPr>
          <w:rFonts w:ascii="Uniform" w:hAnsi="Uniform"/>
          <w:color w:val="000000"/>
        </w:rPr>
        <w:t xml:space="preserve"> July 2023          </w:t>
      </w:r>
      <w:r w:rsidR="00C109A7" w:rsidRPr="002060C5">
        <w:rPr>
          <w:rFonts w:ascii="Courier New" w:hAnsi="Courier New" w:cs="Courier New"/>
          <w:color w:val="000000"/>
          <w:sz w:val="60"/>
          <w:szCs w:val="60"/>
        </w:rPr>
        <w:t>□</w:t>
      </w:r>
      <w:r w:rsidR="00C109A7">
        <w:rPr>
          <w:rFonts w:ascii="Uniform" w:hAnsi="Uniform"/>
          <w:color w:val="000000"/>
        </w:rPr>
        <w:t xml:space="preserve">  </w:t>
      </w:r>
      <w:r>
        <w:rPr>
          <w:rFonts w:ascii="Uniform" w:hAnsi="Uniform"/>
          <w:color w:val="000000"/>
        </w:rPr>
        <w:t xml:space="preserve">           </w:t>
      </w:r>
    </w:p>
    <w:p w14:paraId="71A500F5" w14:textId="4CA9E1EB" w:rsidR="002956D2" w:rsidRPr="00AC2CAC" w:rsidRDefault="00BB187D" w:rsidP="00AC2CAC">
      <w:pPr>
        <w:tabs>
          <w:tab w:val="left" w:pos="5145"/>
        </w:tabs>
        <w:rPr>
          <w:rFonts w:ascii="Uniform" w:hAnsi="Uniform"/>
          <w:color w:val="000000"/>
        </w:rPr>
      </w:pPr>
      <w:r w:rsidRPr="00BB187D">
        <w:rPr>
          <w:rFonts w:ascii="Uniform" w:hAnsi="Uniform"/>
          <w:b/>
          <w:color w:val="000000"/>
          <w:sz w:val="20"/>
          <w:szCs w:val="20"/>
          <w:highlight w:val="yellow"/>
        </w:rPr>
        <w:lastRenderedPageBreak/>
        <w:t xml:space="preserve">It is </w:t>
      </w:r>
      <w:r w:rsidR="002956D2" w:rsidRPr="00BB187D">
        <w:rPr>
          <w:rFonts w:ascii="Uniform" w:hAnsi="Uniform"/>
          <w:b/>
          <w:color w:val="000000"/>
          <w:sz w:val="20"/>
          <w:szCs w:val="20"/>
          <w:highlight w:val="yellow"/>
        </w:rPr>
        <w:t>Important to return boxes</w:t>
      </w:r>
      <w:r w:rsidRPr="00BB187D">
        <w:rPr>
          <w:rFonts w:ascii="Uniform" w:hAnsi="Uniform"/>
          <w:b/>
          <w:color w:val="000000"/>
          <w:sz w:val="20"/>
          <w:szCs w:val="20"/>
          <w:highlight w:val="yellow"/>
        </w:rPr>
        <w:t xml:space="preserve"> no later than your allocated return date.</w:t>
      </w:r>
    </w:p>
    <w:p w14:paraId="719A1D38" w14:textId="4E7F45DA" w:rsidR="002956D2" w:rsidRPr="00BB187D" w:rsidRDefault="00BB187D" w:rsidP="008A1CB3">
      <w:pPr>
        <w:rPr>
          <w:rFonts w:ascii="Uniform" w:hAnsi="Uniform"/>
          <w:b/>
          <w:color w:val="000000"/>
          <w:sz w:val="20"/>
          <w:szCs w:val="20"/>
          <w:highlight w:val="yellow"/>
        </w:rPr>
      </w:pPr>
      <w:r w:rsidRPr="00BB187D">
        <w:rPr>
          <w:rFonts w:ascii="Uniform" w:hAnsi="Uniform"/>
          <w:b/>
          <w:color w:val="000000"/>
          <w:sz w:val="20"/>
          <w:szCs w:val="20"/>
          <w:highlight w:val="yellow"/>
        </w:rPr>
        <w:t>we</w:t>
      </w:r>
      <w:r w:rsidR="002956D2" w:rsidRPr="00BB187D">
        <w:rPr>
          <w:rFonts w:ascii="Uniform" w:hAnsi="Uniform"/>
          <w:b/>
          <w:color w:val="000000"/>
          <w:sz w:val="20"/>
          <w:szCs w:val="20"/>
          <w:highlight w:val="yellow"/>
        </w:rPr>
        <w:t xml:space="preserve"> require at least </w:t>
      </w:r>
      <w:proofErr w:type="gramStart"/>
      <w:r w:rsidR="00502A6E">
        <w:rPr>
          <w:rFonts w:ascii="Uniform" w:hAnsi="Uniform"/>
          <w:b/>
          <w:color w:val="000000"/>
          <w:sz w:val="20"/>
          <w:szCs w:val="20"/>
          <w:highlight w:val="yellow"/>
        </w:rPr>
        <w:t xml:space="preserve">3 </w:t>
      </w:r>
      <w:r w:rsidR="002956D2" w:rsidRPr="00BB187D">
        <w:rPr>
          <w:rFonts w:ascii="Uniform" w:hAnsi="Uniform"/>
          <w:b/>
          <w:color w:val="000000"/>
          <w:sz w:val="20"/>
          <w:szCs w:val="20"/>
          <w:highlight w:val="yellow"/>
        </w:rPr>
        <w:t xml:space="preserve"> days</w:t>
      </w:r>
      <w:proofErr w:type="gramEnd"/>
      <w:r w:rsidR="002956D2" w:rsidRPr="00BB187D">
        <w:rPr>
          <w:rFonts w:ascii="Uniform" w:hAnsi="Uniform"/>
          <w:b/>
          <w:color w:val="000000"/>
          <w:sz w:val="20"/>
          <w:szCs w:val="20"/>
          <w:highlight w:val="yellow"/>
        </w:rPr>
        <w:t xml:space="preserve"> to turn the boxes round for the next </w:t>
      </w:r>
      <w:r w:rsidRPr="00BB187D">
        <w:rPr>
          <w:rFonts w:ascii="Uniform" w:hAnsi="Uniform"/>
          <w:b/>
          <w:color w:val="000000"/>
          <w:sz w:val="20"/>
          <w:szCs w:val="20"/>
          <w:highlight w:val="yellow"/>
        </w:rPr>
        <w:t xml:space="preserve">school </w:t>
      </w:r>
    </w:p>
    <w:p w14:paraId="041D4321" w14:textId="712A41A3" w:rsidR="002956D2" w:rsidRDefault="00BB187D" w:rsidP="008A1CB3">
      <w:pPr>
        <w:rPr>
          <w:rFonts w:ascii="Uniform" w:hAnsi="Uniform"/>
          <w:b/>
          <w:color w:val="000000"/>
          <w:sz w:val="20"/>
          <w:szCs w:val="20"/>
        </w:rPr>
      </w:pPr>
      <w:r>
        <w:rPr>
          <w:rFonts w:ascii="Uniform" w:hAnsi="Uniform"/>
          <w:b/>
          <w:color w:val="000000"/>
          <w:sz w:val="20"/>
          <w:szCs w:val="20"/>
          <w:highlight w:val="yellow"/>
        </w:rPr>
        <w:t>There is a l</w:t>
      </w:r>
      <w:r w:rsidR="002956D2" w:rsidRPr="00BB187D">
        <w:rPr>
          <w:rFonts w:ascii="Uniform" w:hAnsi="Uniform"/>
          <w:b/>
          <w:color w:val="000000"/>
          <w:sz w:val="20"/>
          <w:szCs w:val="20"/>
          <w:highlight w:val="yellow"/>
        </w:rPr>
        <w:t>ate fee</w:t>
      </w:r>
      <w:r w:rsidRPr="00BB187D">
        <w:rPr>
          <w:rFonts w:ascii="Uniform" w:hAnsi="Uniform"/>
          <w:b/>
          <w:color w:val="000000"/>
          <w:sz w:val="20"/>
          <w:szCs w:val="20"/>
          <w:highlight w:val="yellow"/>
        </w:rPr>
        <w:t xml:space="preserve"> of £10 per calendar day</w:t>
      </w:r>
      <w:r>
        <w:rPr>
          <w:rFonts w:ascii="Uniform" w:hAnsi="Uniform"/>
          <w:b/>
          <w:color w:val="000000"/>
          <w:sz w:val="20"/>
          <w:szCs w:val="20"/>
          <w:highlight w:val="yellow"/>
        </w:rPr>
        <w:t xml:space="preserve"> which</w:t>
      </w:r>
      <w:r w:rsidRPr="00BB187D">
        <w:rPr>
          <w:rFonts w:ascii="Uniform" w:hAnsi="Uniform"/>
          <w:b/>
          <w:color w:val="000000"/>
          <w:sz w:val="20"/>
          <w:szCs w:val="20"/>
          <w:highlight w:val="yellow"/>
        </w:rPr>
        <w:t xml:space="preserve"> will be invoiced to your school.</w:t>
      </w:r>
    </w:p>
    <w:p w14:paraId="71AA5C89" w14:textId="34AADD4F" w:rsidR="005F4F37" w:rsidRDefault="00102247" w:rsidP="005F4F37">
      <w:pPr>
        <w:rPr>
          <w:rFonts w:ascii="Uniform" w:hAnsi="Uniform" w:cs="Courier New"/>
          <w:color w:val="000000"/>
          <w:sz w:val="60"/>
          <w:szCs w:val="60"/>
        </w:rPr>
      </w:pPr>
      <w:r w:rsidRPr="00F87A9B">
        <w:rPr>
          <w:rFonts w:ascii="Uniform" w:hAnsi="Uniform"/>
          <w:color w:val="000000"/>
          <w:sz w:val="21"/>
          <w:szCs w:val="21"/>
        </w:rPr>
        <w:t>How many people will experience this box (</w:t>
      </w:r>
      <w:r w:rsidR="002956D2" w:rsidRPr="00F87A9B">
        <w:rPr>
          <w:rFonts w:ascii="Uniform" w:hAnsi="Uniform"/>
          <w:color w:val="000000"/>
          <w:sz w:val="21"/>
          <w:szCs w:val="21"/>
        </w:rPr>
        <w:t>this is important information that we share with our funders so that we can continue to offer these boxes at a reduced rate)</w:t>
      </w:r>
      <w:r w:rsidRPr="00F87A9B">
        <w:rPr>
          <w:rFonts w:ascii="Uniform" w:hAnsi="Uniform"/>
          <w:color w:val="000000"/>
          <w:sz w:val="20"/>
          <w:szCs w:val="20"/>
        </w:rPr>
        <w:t xml:space="preserve"> </w:t>
      </w:r>
      <w:r w:rsidR="00F87A9B">
        <w:rPr>
          <w:rFonts w:ascii="Uniform" w:hAnsi="Uniform"/>
          <w:color w:val="000000"/>
          <w:sz w:val="20"/>
          <w:szCs w:val="20"/>
        </w:rPr>
        <w:t xml:space="preserve">    </w:t>
      </w:r>
    </w:p>
    <w:tbl>
      <w:tblPr>
        <w:tblStyle w:val="TableGrid"/>
        <w:tblpPr w:leftFromText="180" w:rightFromText="180" w:vertAnchor="text" w:tblpY="89"/>
        <w:tblW w:w="0" w:type="auto"/>
        <w:tblLook w:val="04A0" w:firstRow="1" w:lastRow="0" w:firstColumn="1" w:lastColumn="0" w:noHBand="0" w:noVBand="1"/>
      </w:tblPr>
      <w:tblGrid>
        <w:gridCol w:w="2689"/>
        <w:gridCol w:w="1134"/>
        <w:gridCol w:w="2268"/>
        <w:gridCol w:w="1134"/>
      </w:tblGrid>
      <w:tr w:rsidR="00852FA9" w14:paraId="05347D4F" w14:textId="77777777" w:rsidTr="00852FA9">
        <w:tc>
          <w:tcPr>
            <w:tcW w:w="2689" w:type="dxa"/>
          </w:tcPr>
          <w:p w14:paraId="1F6EB0BD" w14:textId="77777777" w:rsidR="00852FA9" w:rsidRDefault="00852FA9" w:rsidP="00852FA9">
            <w:pPr>
              <w:rPr>
                <w:rFonts w:ascii="Uniform" w:hAnsi="Uniform"/>
                <w:color w:val="000000"/>
              </w:rPr>
            </w:pPr>
            <w:r>
              <w:rPr>
                <w:rFonts w:ascii="Uniform" w:hAnsi="Uniform"/>
                <w:color w:val="000000"/>
              </w:rPr>
              <w:t>How many Children?</w:t>
            </w:r>
          </w:p>
        </w:tc>
        <w:tc>
          <w:tcPr>
            <w:tcW w:w="1134" w:type="dxa"/>
          </w:tcPr>
          <w:p w14:paraId="747EFA41" w14:textId="77777777" w:rsidR="00852FA9" w:rsidRDefault="00852FA9" w:rsidP="00852FA9">
            <w:pPr>
              <w:rPr>
                <w:rFonts w:ascii="Uniform" w:hAnsi="Uniform"/>
                <w:color w:val="000000"/>
              </w:rPr>
            </w:pPr>
          </w:p>
        </w:tc>
        <w:tc>
          <w:tcPr>
            <w:tcW w:w="2268" w:type="dxa"/>
          </w:tcPr>
          <w:p w14:paraId="46538746" w14:textId="77777777" w:rsidR="00852FA9" w:rsidRDefault="00852FA9" w:rsidP="00852FA9">
            <w:pPr>
              <w:rPr>
                <w:rFonts w:ascii="Uniform" w:hAnsi="Uniform"/>
                <w:color w:val="000000"/>
              </w:rPr>
            </w:pPr>
            <w:r>
              <w:rPr>
                <w:rFonts w:ascii="Uniform" w:hAnsi="Uniform"/>
                <w:color w:val="000000"/>
              </w:rPr>
              <w:t>How Many Adults?</w:t>
            </w:r>
          </w:p>
        </w:tc>
        <w:tc>
          <w:tcPr>
            <w:tcW w:w="1134" w:type="dxa"/>
          </w:tcPr>
          <w:p w14:paraId="0D79656B" w14:textId="77777777" w:rsidR="00852FA9" w:rsidRDefault="00852FA9" w:rsidP="00852FA9">
            <w:pPr>
              <w:rPr>
                <w:rFonts w:ascii="Uniform" w:hAnsi="Uniform"/>
                <w:color w:val="000000"/>
              </w:rPr>
            </w:pPr>
          </w:p>
        </w:tc>
      </w:tr>
    </w:tbl>
    <w:p w14:paraId="510D18C1" w14:textId="5E9BCB48" w:rsidR="00852FA9" w:rsidRDefault="00852FA9" w:rsidP="005F4F37">
      <w:pPr>
        <w:rPr>
          <w:rFonts w:ascii="Uniform" w:hAnsi="Uniform"/>
          <w:color w:val="000000"/>
        </w:rPr>
      </w:pPr>
    </w:p>
    <w:p w14:paraId="19D27AE6" w14:textId="77777777" w:rsidR="008974AE" w:rsidRPr="002060C5" w:rsidRDefault="008974AE" w:rsidP="005F4F37">
      <w:pPr>
        <w:rPr>
          <w:rFonts w:ascii="Uniform" w:hAnsi="Uniform"/>
          <w:color w:val="000000"/>
        </w:rPr>
      </w:pPr>
    </w:p>
    <w:tbl>
      <w:tblPr>
        <w:tblStyle w:val="TableGrid"/>
        <w:tblW w:w="0" w:type="auto"/>
        <w:tblLook w:val="04A0" w:firstRow="1" w:lastRow="0" w:firstColumn="1" w:lastColumn="0" w:noHBand="0" w:noVBand="1"/>
      </w:tblPr>
      <w:tblGrid>
        <w:gridCol w:w="2065"/>
        <w:gridCol w:w="6951"/>
      </w:tblGrid>
      <w:tr w:rsidR="005F4F37" w:rsidRPr="002060C5" w14:paraId="2BAF6CF3" w14:textId="77777777" w:rsidTr="00AD63E2">
        <w:trPr>
          <w:trHeight w:val="567"/>
        </w:trPr>
        <w:tc>
          <w:tcPr>
            <w:tcW w:w="2065" w:type="dxa"/>
          </w:tcPr>
          <w:p w14:paraId="2FACE1C4" w14:textId="77777777" w:rsidR="005F4F37" w:rsidRPr="002060C5" w:rsidRDefault="005F4F37" w:rsidP="00AE38EE">
            <w:pPr>
              <w:rPr>
                <w:rFonts w:ascii="Uniform" w:hAnsi="Uniform"/>
                <w:color w:val="000000"/>
              </w:rPr>
            </w:pPr>
            <w:r w:rsidRPr="002060C5">
              <w:rPr>
                <w:rFonts w:ascii="Uniform" w:hAnsi="Uniform"/>
                <w:color w:val="000000"/>
              </w:rPr>
              <w:t>Contact Name</w:t>
            </w:r>
          </w:p>
        </w:tc>
        <w:tc>
          <w:tcPr>
            <w:tcW w:w="6951" w:type="dxa"/>
          </w:tcPr>
          <w:p w14:paraId="165DE88F" w14:textId="77777777" w:rsidR="005F4F37" w:rsidRPr="002060C5" w:rsidRDefault="005F4F37" w:rsidP="00AE38EE">
            <w:pPr>
              <w:rPr>
                <w:rFonts w:ascii="Uniform" w:hAnsi="Uniform"/>
                <w:color w:val="000000"/>
              </w:rPr>
            </w:pPr>
          </w:p>
        </w:tc>
      </w:tr>
      <w:tr w:rsidR="005F4F37" w:rsidRPr="002060C5" w14:paraId="56D12C42" w14:textId="77777777" w:rsidTr="00AD63E2">
        <w:trPr>
          <w:trHeight w:val="567"/>
        </w:trPr>
        <w:tc>
          <w:tcPr>
            <w:tcW w:w="2065" w:type="dxa"/>
          </w:tcPr>
          <w:p w14:paraId="03F36632" w14:textId="77777777" w:rsidR="005F4F37" w:rsidRPr="002060C5" w:rsidRDefault="005F4F37" w:rsidP="00AE38EE">
            <w:pPr>
              <w:rPr>
                <w:rFonts w:ascii="Uniform" w:hAnsi="Uniform"/>
                <w:color w:val="000000"/>
              </w:rPr>
            </w:pPr>
            <w:r w:rsidRPr="002060C5">
              <w:rPr>
                <w:rFonts w:ascii="Uniform" w:hAnsi="Uniform"/>
                <w:color w:val="000000"/>
              </w:rPr>
              <w:t>Setting Name</w:t>
            </w:r>
          </w:p>
        </w:tc>
        <w:tc>
          <w:tcPr>
            <w:tcW w:w="6951" w:type="dxa"/>
          </w:tcPr>
          <w:p w14:paraId="2BA43D52" w14:textId="77777777" w:rsidR="005F4F37" w:rsidRPr="002060C5" w:rsidRDefault="005F4F37" w:rsidP="00AE38EE">
            <w:pPr>
              <w:rPr>
                <w:rFonts w:ascii="Uniform" w:hAnsi="Uniform"/>
                <w:color w:val="000000"/>
              </w:rPr>
            </w:pPr>
          </w:p>
        </w:tc>
      </w:tr>
      <w:tr w:rsidR="005F4F37" w:rsidRPr="002060C5" w14:paraId="3B433A79" w14:textId="77777777" w:rsidTr="00AD63E2">
        <w:trPr>
          <w:trHeight w:val="567"/>
        </w:trPr>
        <w:tc>
          <w:tcPr>
            <w:tcW w:w="2065" w:type="dxa"/>
          </w:tcPr>
          <w:p w14:paraId="319BC608" w14:textId="77777777" w:rsidR="005F4F37" w:rsidRPr="002060C5" w:rsidRDefault="005F4F37" w:rsidP="00AE38EE">
            <w:pPr>
              <w:rPr>
                <w:rFonts w:ascii="Uniform" w:hAnsi="Uniform"/>
                <w:color w:val="000000"/>
              </w:rPr>
            </w:pPr>
            <w:r w:rsidRPr="002060C5">
              <w:rPr>
                <w:rFonts w:ascii="Uniform" w:hAnsi="Uniform"/>
                <w:color w:val="000000"/>
              </w:rPr>
              <w:t>Setting Address</w:t>
            </w:r>
          </w:p>
        </w:tc>
        <w:tc>
          <w:tcPr>
            <w:tcW w:w="6951" w:type="dxa"/>
          </w:tcPr>
          <w:p w14:paraId="300D2B27" w14:textId="77777777" w:rsidR="005F4F37" w:rsidRPr="002060C5" w:rsidRDefault="005F4F37" w:rsidP="00AE38EE">
            <w:pPr>
              <w:rPr>
                <w:rFonts w:ascii="Uniform" w:hAnsi="Uniform"/>
                <w:color w:val="000000"/>
              </w:rPr>
            </w:pPr>
          </w:p>
          <w:p w14:paraId="043D35BD" w14:textId="77777777" w:rsidR="005F4F37" w:rsidRPr="002060C5" w:rsidRDefault="005F4F37" w:rsidP="00AE38EE">
            <w:pPr>
              <w:rPr>
                <w:rFonts w:ascii="Uniform" w:hAnsi="Uniform"/>
                <w:color w:val="000000"/>
              </w:rPr>
            </w:pPr>
          </w:p>
        </w:tc>
      </w:tr>
      <w:tr w:rsidR="005F4F37" w:rsidRPr="002060C5" w14:paraId="26890505" w14:textId="77777777" w:rsidTr="00AD63E2">
        <w:trPr>
          <w:trHeight w:val="567"/>
        </w:trPr>
        <w:tc>
          <w:tcPr>
            <w:tcW w:w="2065" w:type="dxa"/>
          </w:tcPr>
          <w:p w14:paraId="1D27113F" w14:textId="77777777" w:rsidR="005F4F37" w:rsidRPr="002060C5" w:rsidRDefault="005F4F37" w:rsidP="00AE38EE">
            <w:pPr>
              <w:rPr>
                <w:rFonts w:ascii="Uniform" w:hAnsi="Uniform"/>
                <w:color w:val="000000"/>
              </w:rPr>
            </w:pPr>
            <w:r w:rsidRPr="002060C5">
              <w:rPr>
                <w:rFonts w:ascii="Uniform" w:hAnsi="Uniform"/>
                <w:color w:val="000000"/>
              </w:rPr>
              <w:t>Contact Number</w:t>
            </w:r>
          </w:p>
        </w:tc>
        <w:tc>
          <w:tcPr>
            <w:tcW w:w="6951" w:type="dxa"/>
          </w:tcPr>
          <w:p w14:paraId="7ECD56D4" w14:textId="77777777" w:rsidR="005F4F37" w:rsidRPr="002060C5" w:rsidRDefault="005F4F37" w:rsidP="00AE38EE">
            <w:pPr>
              <w:rPr>
                <w:rFonts w:ascii="Uniform" w:hAnsi="Uniform"/>
                <w:color w:val="000000"/>
              </w:rPr>
            </w:pPr>
          </w:p>
        </w:tc>
      </w:tr>
      <w:tr w:rsidR="005F4F37" w:rsidRPr="002060C5" w14:paraId="25F3FA9A" w14:textId="77777777" w:rsidTr="00AD63E2">
        <w:trPr>
          <w:trHeight w:val="567"/>
        </w:trPr>
        <w:tc>
          <w:tcPr>
            <w:tcW w:w="2065" w:type="dxa"/>
          </w:tcPr>
          <w:p w14:paraId="719249FC" w14:textId="77777777" w:rsidR="005F4F37" w:rsidRPr="002060C5" w:rsidRDefault="005F4F37" w:rsidP="00AE38EE">
            <w:pPr>
              <w:rPr>
                <w:rFonts w:ascii="Uniform" w:hAnsi="Uniform"/>
                <w:color w:val="000000"/>
              </w:rPr>
            </w:pPr>
            <w:r w:rsidRPr="002060C5">
              <w:rPr>
                <w:rFonts w:ascii="Uniform" w:hAnsi="Uniform"/>
                <w:color w:val="000000"/>
              </w:rPr>
              <w:t>Email Address</w:t>
            </w:r>
          </w:p>
        </w:tc>
        <w:tc>
          <w:tcPr>
            <w:tcW w:w="6951" w:type="dxa"/>
          </w:tcPr>
          <w:p w14:paraId="142D3918" w14:textId="77777777" w:rsidR="005F4F37" w:rsidRPr="002060C5" w:rsidRDefault="005F4F37" w:rsidP="00AE38EE">
            <w:pPr>
              <w:rPr>
                <w:rFonts w:ascii="Uniform" w:hAnsi="Uniform"/>
                <w:color w:val="000000"/>
              </w:rPr>
            </w:pPr>
          </w:p>
        </w:tc>
      </w:tr>
      <w:tr w:rsidR="00662695" w:rsidRPr="002060C5" w14:paraId="1CA1EBF2" w14:textId="77777777" w:rsidTr="00AD63E2">
        <w:trPr>
          <w:trHeight w:val="567"/>
        </w:trPr>
        <w:tc>
          <w:tcPr>
            <w:tcW w:w="2065" w:type="dxa"/>
          </w:tcPr>
          <w:p w14:paraId="677D6A3B" w14:textId="6E6F3772" w:rsidR="00662695" w:rsidRPr="002060C5" w:rsidRDefault="00662695" w:rsidP="00AE38EE">
            <w:pPr>
              <w:rPr>
                <w:rFonts w:ascii="Uniform" w:hAnsi="Uniform"/>
                <w:color w:val="000000"/>
              </w:rPr>
            </w:pPr>
            <w:r>
              <w:rPr>
                <w:rFonts w:ascii="Uniform" w:hAnsi="Uniform"/>
                <w:color w:val="000000"/>
              </w:rPr>
              <w:t>Email for invoice to be sent to</w:t>
            </w:r>
          </w:p>
        </w:tc>
        <w:tc>
          <w:tcPr>
            <w:tcW w:w="6951" w:type="dxa"/>
          </w:tcPr>
          <w:p w14:paraId="51614BB3" w14:textId="77777777" w:rsidR="00662695" w:rsidRPr="002060C5" w:rsidRDefault="00662695" w:rsidP="00AE38EE">
            <w:pPr>
              <w:rPr>
                <w:rFonts w:ascii="Uniform" w:hAnsi="Uniform"/>
                <w:color w:val="000000"/>
              </w:rPr>
            </w:pPr>
          </w:p>
        </w:tc>
      </w:tr>
    </w:tbl>
    <w:p w14:paraId="71BF6389" w14:textId="77777777" w:rsidR="00AD63E2" w:rsidRDefault="00CE7C19" w:rsidP="00CE7C19">
      <w:pPr>
        <w:rPr>
          <w:rFonts w:ascii="Uniform" w:hAnsi="Uniform"/>
          <w:color w:val="000000"/>
        </w:rPr>
      </w:pPr>
      <w:r>
        <w:rPr>
          <w:rFonts w:ascii="Uniform" w:hAnsi="Uniform"/>
          <w:color w:val="000000"/>
        </w:rPr>
        <w:t>Collection from the Museum</w:t>
      </w:r>
      <w:r w:rsidR="001826CF">
        <w:rPr>
          <w:rFonts w:ascii="Uniform" w:hAnsi="Uniform"/>
          <w:color w:val="000000"/>
        </w:rPr>
        <w:t xml:space="preserve"> </w:t>
      </w:r>
      <w:r w:rsidR="00EA20A1">
        <w:rPr>
          <w:rFonts w:ascii="Uniform" w:hAnsi="Uniform"/>
          <w:color w:val="000000"/>
        </w:rPr>
        <w:t xml:space="preserve">   </w:t>
      </w:r>
      <w:r w:rsidR="001826CF" w:rsidRPr="002060C5">
        <w:rPr>
          <w:rFonts w:ascii="Courier New" w:hAnsi="Courier New" w:cs="Courier New"/>
          <w:color w:val="000000"/>
          <w:sz w:val="60"/>
          <w:szCs w:val="60"/>
        </w:rPr>
        <w:t>□</w:t>
      </w:r>
      <w:r>
        <w:rPr>
          <w:rFonts w:ascii="Uniform" w:hAnsi="Uniform"/>
          <w:color w:val="000000"/>
        </w:rPr>
        <w:t xml:space="preserve"> </w:t>
      </w:r>
    </w:p>
    <w:p w14:paraId="453056A8" w14:textId="4ADF40A2" w:rsidR="00CE7C19" w:rsidRPr="002060C5" w:rsidRDefault="001826CF" w:rsidP="00CE7C19">
      <w:pPr>
        <w:rPr>
          <w:rFonts w:ascii="Uniform" w:hAnsi="Uniform"/>
          <w:color w:val="000000"/>
        </w:rPr>
      </w:pPr>
      <w:r>
        <w:rPr>
          <w:rFonts w:ascii="Uniform" w:hAnsi="Uniform"/>
          <w:color w:val="000000"/>
        </w:rPr>
        <w:t>Delivery and Return</w:t>
      </w:r>
      <w:r w:rsidR="00CE7C19">
        <w:rPr>
          <w:rFonts w:ascii="Uniform" w:hAnsi="Uniform"/>
          <w:color w:val="000000"/>
        </w:rPr>
        <w:t xml:space="preserve"> Courier </w:t>
      </w:r>
      <w:r w:rsidR="000A4558">
        <w:rPr>
          <w:rFonts w:ascii="Uniform" w:hAnsi="Uniform"/>
          <w:color w:val="000000"/>
        </w:rPr>
        <w:t>service (£</w:t>
      </w:r>
      <w:r w:rsidR="00AA704A">
        <w:rPr>
          <w:rFonts w:ascii="Uniform" w:hAnsi="Uniform"/>
          <w:color w:val="000000"/>
        </w:rPr>
        <w:t>28 +VAT)</w:t>
      </w:r>
      <w:r w:rsidR="00EA20A1">
        <w:rPr>
          <w:rFonts w:ascii="Uniform" w:hAnsi="Uniform"/>
          <w:color w:val="000000"/>
        </w:rPr>
        <w:t xml:space="preserve"> per </w:t>
      </w:r>
      <w:proofErr w:type="gramStart"/>
      <w:r w:rsidR="00EA20A1">
        <w:rPr>
          <w:rFonts w:ascii="Uniform" w:hAnsi="Uniform"/>
          <w:color w:val="000000"/>
        </w:rPr>
        <w:t xml:space="preserve">box </w:t>
      </w:r>
      <w:r>
        <w:rPr>
          <w:rFonts w:ascii="Uniform" w:hAnsi="Uniform"/>
          <w:color w:val="000000"/>
        </w:rPr>
        <w:t xml:space="preserve"> </w:t>
      </w:r>
      <w:r w:rsidRPr="002060C5">
        <w:rPr>
          <w:rFonts w:ascii="Courier New" w:hAnsi="Courier New" w:cs="Courier New"/>
          <w:color w:val="000000"/>
          <w:sz w:val="60"/>
          <w:szCs w:val="60"/>
        </w:rPr>
        <w:t>□</w:t>
      </w:r>
      <w:proofErr w:type="gramEnd"/>
      <w:r w:rsidR="00CE7C19">
        <w:rPr>
          <w:rFonts w:ascii="Courier New" w:hAnsi="Courier New" w:cs="Courier New"/>
          <w:color w:val="000000"/>
          <w:sz w:val="60"/>
          <w:szCs w:val="60"/>
        </w:rPr>
        <w:t xml:space="preserve"> </w:t>
      </w:r>
    </w:p>
    <w:p w14:paraId="64182BCB" w14:textId="77777777" w:rsidR="006F492A" w:rsidRDefault="005F4F37" w:rsidP="005F4F37">
      <w:pPr>
        <w:rPr>
          <w:rFonts w:ascii="Uniform" w:hAnsi="Uniform"/>
          <w:color w:val="000000"/>
        </w:rPr>
      </w:pPr>
      <w:r w:rsidRPr="002060C5">
        <w:rPr>
          <w:rFonts w:ascii="Uniform" w:hAnsi="Uniform"/>
          <w:color w:val="000000"/>
        </w:rPr>
        <w:t xml:space="preserve">Payment by </w:t>
      </w:r>
      <w:r w:rsidR="002060C5" w:rsidRPr="002060C5">
        <w:rPr>
          <w:rFonts w:ascii="Uniform" w:hAnsi="Uniform"/>
          <w:color w:val="000000"/>
        </w:rPr>
        <w:tab/>
      </w:r>
      <w:r w:rsidRPr="002060C5">
        <w:rPr>
          <w:rFonts w:ascii="Uniform" w:hAnsi="Uniform"/>
          <w:color w:val="000000"/>
        </w:rPr>
        <w:t xml:space="preserve">credit card </w:t>
      </w:r>
      <w:r w:rsidRPr="002060C5">
        <w:rPr>
          <w:rFonts w:ascii="Courier New" w:hAnsi="Courier New" w:cs="Courier New"/>
          <w:color w:val="000000"/>
          <w:sz w:val="60"/>
          <w:szCs w:val="60"/>
        </w:rPr>
        <w:t>□</w:t>
      </w:r>
      <w:r w:rsidRPr="002060C5">
        <w:rPr>
          <w:rFonts w:ascii="Uniform" w:hAnsi="Uniform" w:cs="Courier New"/>
          <w:color w:val="000000"/>
          <w:sz w:val="60"/>
          <w:szCs w:val="60"/>
        </w:rPr>
        <w:t xml:space="preserve"> </w:t>
      </w:r>
      <w:r w:rsidRPr="002060C5">
        <w:rPr>
          <w:rFonts w:ascii="Uniform" w:hAnsi="Uniform"/>
          <w:color w:val="000000"/>
        </w:rPr>
        <w:t>or invoice</w:t>
      </w:r>
      <w:r w:rsidR="002060C5" w:rsidRPr="002060C5">
        <w:rPr>
          <w:rFonts w:ascii="Uniform" w:hAnsi="Uniform"/>
          <w:color w:val="000000"/>
        </w:rPr>
        <w:tab/>
      </w:r>
      <w:r w:rsidRPr="002060C5">
        <w:rPr>
          <w:rFonts w:ascii="Uniform" w:hAnsi="Uniform"/>
          <w:color w:val="000000"/>
        </w:rPr>
        <w:t xml:space="preserve"> </w:t>
      </w:r>
      <w:r w:rsidRPr="002060C5">
        <w:rPr>
          <w:rFonts w:ascii="Courier New" w:hAnsi="Courier New" w:cs="Courier New"/>
          <w:color w:val="000000"/>
          <w:sz w:val="60"/>
          <w:szCs w:val="60"/>
        </w:rPr>
        <w:t>□</w:t>
      </w:r>
      <w:r w:rsidRPr="002060C5">
        <w:rPr>
          <w:rFonts w:ascii="Uniform" w:hAnsi="Uniform"/>
          <w:color w:val="000000"/>
        </w:rPr>
        <w:t xml:space="preserve"> </w:t>
      </w:r>
      <w:r w:rsidR="005F688D">
        <w:rPr>
          <w:rFonts w:ascii="Uniform" w:hAnsi="Uniform"/>
          <w:color w:val="000000"/>
        </w:rPr>
        <w:t xml:space="preserve"> </w:t>
      </w:r>
    </w:p>
    <w:p w14:paraId="6C02A6F1" w14:textId="18966535" w:rsidR="006F492A" w:rsidRDefault="006F492A" w:rsidP="005F4F37">
      <w:pPr>
        <w:rPr>
          <w:rFonts w:ascii="Uniform" w:hAnsi="Uniform"/>
          <w:color w:val="000000"/>
        </w:rPr>
      </w:pPr>
      <w:r>
        <w:rPr>
          <w:rFonts w:ascii="Uniform" w:hAnsi="Uniform"/>
          <w:color w:val="000000"/>
        </w:rPr>
        <w:t xml:space="preserve">Email address for </w:t>
      </w:r>
      <w:r w:rsidR="00AC2642">
        <w:rPr>
          <w:rFonts w:ascii="Uniform" w:hAnsi="Uniform"/>
          <w:color w:val="000000"/>
        </w:rPr>
        <w:t>invoice________________________________________________</w:t>
      </w:r>
    </w:p>
    <w:p w14:paraId="4D50674A" w14:textId="77777777" w:rsidR="00AC2642" w:rsidRPr="002060C5" w:rsidRDefault="00AC2642" w:rsidP="005F4F37">
      <w:pPr>
        <w:rPr>
          <w:rFonts w:ascii="Uniform" w:hAnsi="Uniform"/>
          <w:color w:val="000000"/>
        </w:rPr>
      </w:pPr>
    </w:p>
    <w:p w14:paraId="147B5ACA" w14:textId="77777777" w:rsidR="001826CF" w:rsidRDefault="005F4F37">
      <w:pPr>
        <w:rPr>
          <w:rFonts w:ascii="Uniform" w:hAnsi="Uniform"/>
          <w:color w:val="000000"/>
        </w:rPr>
      </w:pPr>
      <w:r w:rsidRPr="002060C5">
        <w:rPr>
          <w:rFonts w:ascii="Uniform" w:hAnsi="Uniform"/>
          <w:color w:val="000000"/>
        </w:rPr>
        <w:t>PO number (if required) ________________________________________________</w:t>
      </w:r>
    </w:p>
    <w:p w14:paraId="70FA5E0B" w14:textId="2CA36C38" w:rsidR="00207027" w:rsidRPr="001826CF" w:rsidRDefault="00D87C4D">
      <w:pPr>
        <w:rPr>
          <w:rFonts w:ascii="Uniform" w:hAnsi="Uniform"/>
          <w:color w:val="000000"/>
        </w:rPr>
      </w:pPr>
      <w:r w:rsidRPr="002060C5">
        <w:rPr>
          <w:rFonts w:ascii="Uniform" w:hAnsi="Uniform"/>
          <w:sz w:val="20"/>
          <w:szCs w:val="20"/>
        </w:rPr>
        <w:t>Can we add you to our e-newsletter mailing list</w:t>
      </w:r>
      <w:r w:rsidR="008A1CB3" w:rsidRPr="002060C5">
        <w:rPr>
          <w:rFonts w:ascii="Uniform" w:hAnsi="Uniform"/>
          <w:sz w:val="20"/>
          <w:szCs w:val="20"/>
        </w:rPr>
        <w:t xml:space="preserve"> to tell you about our Learning news</w:t>
      </w:r>
      <w:r w:rsidRPr="002060C5">
        <w:rPr>
          <w:rFonts w:ascii="Uniform" w:hAnsi="Uniform"/>
          <w:sz w:val="20"/>
          <w:szCs w:val="20"/>
        </w:rPr>
        <w:t>?</w:t>
      </w:r>
      <w:r w:rsidR="00236660" w:rsidRPr="002060C5">
        <w:rPr>
          <w:rFonts w:ascii="Uniform" w:hAnsi="Uniform"/>
          <w:sz w:val="20"/>
          <w:szCs w:val="20"/>
        </w:rPr>
        <w:t xml:space="preserve"> </w:t>
      </w:r>
      <w:r w:rsidRPr="002060C5">
        <w:rPr>
          <w:rFonts w:ascii="Uniform" w:hAnsi="Uniform"/>
          <w:sz w:val="20"/>
          <w:szCs w:val="20"/>
        </w:rPr>
        <w:t xml:space="preserve"> </w:t>
      </w:r>
      <w:r w:rsidR="008F1904" w:rsidRPr="002060C5">
        <w:rPr>
          <w:rFonts w:ascii="Courier New" w:hAnsi="Courier New" w:cs="Courier New"/>
          <w:color w:val="000000"/>
          <w:sz w:val="60"/>
          <w:szCs w:val="60"/>
        </w:rPr>
        <w:t>□</w:t>
      </w:r>
    </w:p>
    <w:p w14:paraId="4FF6C887" w14:textId="77777777" w:rsidR="008A1CB3" w:rsidRPr="00096936" w:rsidRDefault="008F1904">
      <w:pPr>
        <w:rPr>
          <w:rFonts w:ascii="UniformExtraCondensed-Bold" w:hAnsi="UniformExtraCondensed-Bold"/>
          <w:b/>
          <w:sz w:val="20"/>
          <w:szCs w:val="20"/>
        </w:rPr>
      </w:pPr>
      <w:r w:rsidRPr="00096936">
        <w:rPr>
          <w:rFonts w:ascii="UniformExtraCondensed-Bold" w:hAnsi="UniformExtraCondensed-Bold"/>
          <w:b/>
          <w:noProof/>
          <w:sz w:val="20"/>
          <w:szCs w:val="20"/>
          <w:lang w:eastAsia="en-GB"/>
        </w:rPr>
        <mc:AlternateContent>
          <mc:Choice Requires="wps">
            <w:drawing>
              <wp:inline distT="0" distB="0" distL="0" distR="0" wp14:anchorId="5DF6F9E1" wp14:editId="1AD563BD">
                <wp:extent cx="5810250" cy="1403985"/>
                <wp:effectExtent l="0" t="0" r="19050" b="1460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3985"/>
                        </a:xfrm>
                        <a:prstGeom prst="rect">
                          <a:avLst/>
                        </a:prstGeom>
                        <a:solidFill>
                          <a:schemeClr val="accent6">
                            <a:lumMod val="20000"/>
                            <a:lumOff val="80000"/>
                          </a:schemeClr>
                        </a:solidFill>
                        <a:ln w="9525">
                          <a:solidFill>
                            <a:srgbClr val="000000"/>
                          </a:solidFill>
                          <a:miter lim="800000"/>
                          <a:headEnd/>
                          <a:tailEnd/>
                        </a:ln>
                      </wps:spPr>
                      <wps:txbx>
                        <w:txbxContent>
                          <w:p w14:paraId="01F8E69D" w14:textId="77777777" w:rsidR="008F1904" w:rsidRPr="00096936" w:rsidRDefault="008F1904" w:rsidP="008F1904">
                            <w:pPr>
                              <w:rPr>
                                <w:rFonts w:ascii="UniformExtraCondensed-Bold" w:hAnsi="UniformExtraCondensed-Bold"/>
                                <w:sz w:val="18"/>
                                <w:szCs w:val="18"/>
                              </w:rPr>
                            </w:pPr>
                            <w:r w:rsidRPr="00096936">
                              <w:rPr>
                                <w:rFonts w:ascii="UniformExtraCondensed-Bold" w:hAnsi="UniformExtraCondensed-Bold"/>
                                <w:sz w:val="18"/>
                                <w:szCs w:val="18"/>
                              </w:rPr>
                              <w:t xml:space="preserve">We process your data </w:t>
                            </w:r>
                            <w:proofErr w:type="gramStart"/>
                            <w:r w:rsidRPr="00096936">
                              <w:rPr>
                                <w:rFonts w:ascii="UniformExtraCondensed-Bold" w:hAnsi="UniformExtraCondensed-Bold"/>
                                <w:sz w:val="18"/>
                                <w:szCs w:val="18"/>
                              </w:rPr>
                              <w:t>in order to</w:t>
                            </w:r>
                            <w:proofErr w:type="gramEnd"/>
                            <w:r w:rsidRPr="00096936">
                              <w:rPr>
                                <w:rFonts w:ascii="UniformExtraCondensed-Bold" w:hAnsi="UniformExtraCondensed-Bold"/>
                                <w:sz w:val="18"/>
                                <w:szCs w:val="18"/>
                              </w:rPr>
                              <w:t xml:space="preserve"> administer our school bookings and associated payments. This is necessary because when you book a loans box you are entering into a contract with the National Coal Mining Museum for England. We also use your data to maintain records about our school offer for audience analysis purposes and anonymously report on our visitor numbers- our lawful basis for this processing is the Trust’s legitimate interest in achieving the Museum’s main charitable objective, which is to advance the education of the public in the history of mining. You have the right to object to processing which is the Trust’s legitimate interest. We will keep your booking form for a year after your booking to the Museum, after which point the form will be shredded. Your booking details will be digitally stored on our booking system for six years. For financial records, we will securely retain details of your payments for six financial years following your visit. You have the right to request that any inaccuracies in your data be put right, or your personal data erased.</w:t>
                            </w:r>
                          </w:p>
                          <w:p w14:paraId="44B3D3D3" w14:textId="77777777" w:rsidR="008F1904" w:rsidRPr="00096936" w:rsidRDefault="008F1904" w:rsidP="008F1904">
                            <w:pPr>
                              <w:rPr>
                                <w:rFonts w:ascii="UniformExtraCondensed-Bold" w:hAnsi="UniformExtraCondensed-Bold"/>
                                <w:sz w:val="18"/>
                                <w:szCs w:val="18"/>
                              </w:rPr>
                            </w:pPr>
                          </w:p>
                          <w:p w14:paraId="41D227BC" w14:textId="77777777" w:rsidR="008F1904" w:rsidRPr="00096936" w:rsidRDefault="008F1904">
                            <w:pPr>
                              <w:rPr>
                                <w:rFonts w:ascii="UniformExtraCondensed-Bold" w:hAnsi="UniformExtraCondensed-Bold"/>
                                <w:sz w:val="16"/>
                                <w:szCs w:val="16"/>
                              </w:rPr>
                            </w:pPr>
                            <w:r w:rsidRPr="00096936">
                              <w:rPr>
                                <w:rFonts w:ascii="UniformExtraCondensed-Bold" w:hAnsi="UniformExtraCondensed-Bold"/>
                                <w:sz w:val="18"/>
                                <w:szCs w:val="18"/>
                              </w:rPr>
                              <w:t xml:space="preserve">If you have ticked the box agreeing to join our mailing list, in addition to the above we will send you regular e-newsletters (usually once a term) and occasionally printed flyers with news about upcoming events and activities, which are aimed at schools. You have the right to withdraw consent for us to contact you. We will retain a scanned copy of your booking form as a record of your consent to receive e-newsletters and we may contact you from time to time to renew your consent. You have the right to request a copy of the personal data the Museum holds about you, the right to request that any inaccuracies in your data be put right, the right to object to the processing of your data, and, if you are dissatisfied in any way with the way we have handled your personal information, the right to lodge a complaint with the Information Commissioner’s Office (www.ico.org.uk). Enquiries should be directed in the first instance to the Museum’s Director of Finance, Planning and Performance at the Museum’s address below or by email to info@ncm.org.uk. For further information please visit </w:t>
                            </w:r>
                            <w:hyperlink r:id="rId10" w:history="1">
                              <w:r w:rsidRPr="00096936">
                                <w:rPr>
                                  <w:rStyle w:val="Hyperlink"/>
                                  <w:rFonts w:ascii="UniformExtraCondensed-Bold" w:hAnsi="UniformExtraCondensed-Bold"/>
                                  <w:sz w:val="16"/>
                                  <w:szCs w:val="16"/>
                                </w:rPr>
                                <w:t>www.ncm.org.uk/privacy-policy</w:t>
                              </w:r>
                            </w:hyperlink>
                          </w:p>
                        </w:txbxContent>
                      </wps:txbx>
                      <wps:bodyPr rot="0" vert="horz" wrap="square" lIns="91440" tIns="45720" rIns="91440" bIns="45720" anchor="t" anchorCtr="0">
                        <a:spAutoFit/>
                      </wps:bodyPr>
                    </wps:wsp>
                  </a:graphicData>
                </a:graphic>
              </wp:inline>
            </w:drawing>
          </mc:Choice>
          <mc:Fallback>
            <w:pict>
              <v:shape w14:anchorId="5DF6F9E1" id="Text Box 2" o:spid="_x0000_s1027" type="#_x0000_t202" style="width:45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" fillcolor="#fde9d9 [665]">
                <v:textbox style="mso-fit-shape-to-text:t">
                  <w:txbxContent>
                    <w:p w14:paraId="01F8E69D" w14:textId="77777777" w:rsidR="008F1904" w:rsidRPr="00096936" w:rsidRDefault="008F1904" w:rsidP="008F1904">
                      <w:pPr>
                        <w:rPr>
                          <w:rFonts w:ascii="UniformExtraCondensed-Bold" w:hAnsi="UniformExtraCondensed-Bold"/>
                          <w:sz w:val="18"/>
                          <w:szCs w:val="18"/>
                        </w:rPr>
                      </w:pPr>
                      <w:r w:rsidRPr="00096936">
                        <w:rPr>
                          <w:rFonts w:ascii="UniformExtraCondensed-Bold" w:hAnsi="UniformExtraCondensed-Bold"/>
                          <w:sz w:val="18"/>
                          <w:szCs w:val="18"/>
                        </w:rPr>
                        <w:t xml:space="preserve">We process your data </w:t>
                      </w:r>
                      <w:proofErr w:type="gramStart"/>
                      <w:r w:rsidRPr="00096936">
                        <w:rPr>
                          <w:rFonts w:ascii="UniformExtraCondensed-Bold" w:hAnsi="UniformExtraCondensed-Bold"/>
                          <w:sz w:val="18"/>
                          <w:szCs w:val="18"/>
                        </w:rPr>
                        <w:t>in order to</w:t>
                      </w:r>
                      <w:proofErr w:type="gramEnd"/>
                      <w:r w:rsidRPr="00096936">
                        <w:rPr>
                          <w:rFonts w:ascii="UniformExtraCondensed-Bold" w:hAnsi="UniformExtraCondensed-Bold"/>
                          <w:sz w:val="18"/>
                          <w:szCs w:val="18"/>
                        </w:rPr>
                        <w:t xml:space="preserve"> administer our school bookings and associated payments. This is necessary because when you book a loans box you are entering into a contract with the National Coal Mining Museum for England. We also use your data to maintain records about our school offer for audience analysis purposes and anonymously report on our visitor numbers- our lawful basis for this processing is the Trust’s legitimate interest in achieving the Museum’s main charitable objective, which is to advance the education of the public in the history of mining. You have the right to object to processing which is the Trust’s legitimate interest. We will keep your booking form for a year after your booking to the Museum, after which point the form will be shredded. Your booking details will be digitally stored on our booking system for six years. For financial records, we will securely retain details of your payments for six financial years following your visit. You have the right to request that any inaccuracies in your data be put right, or your personal data erased.</w:t>
                      </w:r>
                    </w:p>
                    <w:p w14:paraId="44B3D3D3" w14:textId="77777777" w:rsidR="008F1904" w:rsidRPr="00096936" w:rsidRDefault="008F1904" w:rsidP="008F1904">
                      <w:pPr>
                        <w:rPr>
                          <w:rFonts w:ascii="UniformExtraCondensed-Bold" w:hAnsi="UniformExtraCondensed-Bold"/>
                          <w:sz w:val="18"/>
                          <w:szCs w:val="18"/>
                        </w:rPr>
                      </w:pPr>
                    </w:p>
                    <w:p w14:paraId="41D227BC" w14:textId="77777777" w:rsidR="008F1904" w:rsidRPr="00096936" w:rsidRDefault="008F1904">
                      <w:pPr>
                        <w:rPr>
                          <w:rFonts w:ascii="UniformExtraCondensed-Bold" w:hAnsi="UniformExtraCondensed-Bold"/>
                          <w:sz w:val="16"/>
                          <w:szCs w:val="16"/>
                        </w:rPr>
                      </w:pPr>
                      <w:r w:rsidRPr="00096936">
                        <w:rPr>
                          <w:rFonts w:ascii="UniformExtraCondensed-Bold" w:hAnsi="UniformExtraCondensed-Bold"/>
                          <w:sz w:val="18"/>
                          <w:szCs w:val="18"/>
                        </w:rPr>
                        <w:t xml:space="preserve">If you have ticked the box agreeing to join our mailing list, in addition to the above we will send you regular e-newsletters (usually once a term) and occasionally printed flyers with news about upcoming events and activities, which are aimed at schools. You have the right to withdraw consent for us to contact you. We will retain a scanned copy of your booking form as a record of your consent to receive e-newsletters and we may contact you from time to time to renew your consent. You have the right to request a copy of the personal data the Museum holds about you, the right to request that any inaccuracies in your data be put right, the right to object to the processing of your data, and, if you are dissatisfied in any way with the way we have handled your personal information, the right to lodge a complaint with the Information Commissioner’s Office (www.ico.org.uk). Enquiries should be directed in the first instance to the Museum’s Director of Finance, Planning and Performance at the Museum’s address below or by email to info@ncm.org.uk. For further information please visit </w:t>
                      </w:r>
                      <w:hyperlink r:id="rId11" w:history="1">
                        <w:r w:rsidRPr="00096936">
                          <w:rPr>
                            <w:rStyle w:val="Hyperlink"/>
                            <w:rFonts w:ascii="UniformExtraCondensed-Bold" w:hAnsi="UniformExtraCondensed-Bold"/>
                            <w:sz w:val="16"/>
                            <w:szCs w:val="16"/>
                          </w:rPr>
                          <w:t>www.ncm.org.uk/privacy-policy</w:t>
                        </w:r>
                      </w:hyperlink>
                    </w:p>
                  </w:txbxContent>
                </v:textbox>
                <w10:anchorlock/>
              </v:shape>
            </w:pict>
          </mc:Fallback>
        </mc:AlternateContent>
      </w:r>
    </w:p>
    <w:p w14:paraId="5EA8F0A8" w14:textId="0465D2B5" w:rsidR="008F1904" w:rsidRPr="00096936" w:rsidRDefault="008F1904">
      <w:pPr>
        <w:rPr>
          <w:rFonts w:ascii="UniformExtraCondensed-Bold" w:hAnsi="UniformExtraCondensed-Bold"/>
          <w:b/>
          <w:sz w:val="20"/>
          <w:szCs w:val="20"/>
        </w:rPr>
      </w:pPr>
      <w:r w:rsidRPr="00096936">
        <w:rPr>
          <w:rFonts w:ascii="UniformExtraCondensed-Bold" w:hAnsi="UniformExtraCondensed-Bold"/>
          <w:b/>
          <w:sz w:val="20"/>
          <w:szCs w:val="20"/>
        </w:rPr>
        <w:t xml:space="preserve">Learning Team, National Coal Mining Museum for England, </w:t>
      </w:r>
      <w:proofErr w:type="spellStart"/>
      <w:r w:rsidRPr="00096936">
        <w:rPr>
          <w:rFonts w:ascii="UniformExtraCondensed-Bold" w:hAnsi="UniformExtraCondensed-Bold"/>
          <w:b/>
          <w:sz w:val="20"/>
          <w:szCs w:val="20"/>
        </w:rPr>
        <w:t>Caphouse</w:t>
      </w:r>
      <w:proofErr w:type="spellEnd"/>
      <w:r w:rsidRPr="00096936">
        <w:rPr>
          <w:rFonts w:ascii="UniformExtraCondensed-Bold" w:hAnsi="UniformExtraCondensed-Bold"/>
          <w:b/>
          <w:sz w:val="20"/>
          <w:szCs w:val="20"/>
        </w:rPr>
        <w:t xml:space="preserve"> Colliery, New Rd, Overton, Wakefield,</w:t>
      </w:r>
      <w:r w:rsidR="008A1CB3" w:rsidRPr="00096936">
        <w:rPr>
          <w:rFonts w:ascii="UniformExtraCondensed-Bold" w:hAnsi="UniformExtraCondensed-Bold"/>
          <w:b/>
          <w:sz w:val="20"/>
          <w:szCs w:val="20"/>
        </w:rPr>
        <w:t xml:space="preserve"> </w:t>
      </w:r>
      <w:r w:rsidRPr="00096936">
        <w:rPr>
          <w:rFonts w:ascii="UniformExtraCondensed-Bold" w:hAnsi="UniformExtraCondensed-Bold"/>
          <w:b/>
          <w:sz w:val="20"/>
          <w:szCs w:val="20"/>
        </w:rPr>
        <w:t xml:space="preserve">West Yorkshire, WF4 4RH Telephone: 01924 848806 Email: </w:t>
      </w:r>
      <w:hyperlink r:id="rId12" w:history="1">
        <w:r w:rsidRPr="00096936">
          <w:rPr>
            <w:rStyle w:val="Hyperlink"/>
            <w:rFonts w:ascii="UniformExtraCondensed-Bold" w:hAnsi="UniformExtraCondensed-Bold"/>
            <w:b/>
            <w:sz w:val="20"/>
            <w:szCs w:val="20"/>
          </w:rPr>
          <w:t>education@ncm.org.uk</w:t>
        </w:r>
      </w:hyperlink>
      <w:r w:rsidRPr="00096936">
        <w:rPr>
          <w:rFonts w:ascii="UniformExtraCondensed-Bold" w:hAnsi="UniformExtraCondensed-Bold"/>
          <w:sz w:val="20"/>
          <w:szCs w:val="20"/>
        </w:rPr>
        <w:t>Registered in</w:t>
      </w:r>
      <w:r w:rsidR="008A1CB3" w:rsidRPr="00096936">
        <w:rPr>
          <w:rFonts w:ascii="UniformExtraCondensed-Bold" w:hAnsi="UniformExtraCondensed-Bold"/>
          <w:sz w:val="20"/>
          <w:szCs w:val="20"/>
        </w:rPr>
        <w:t xml:space="preserve"> England &amp; Wales as a Limited</w:t>
      </w:r>
      <w:r w:rsidRPr="00096936">
        <w:rPr>
          <w:rFonts w:ascii="UniformExtraCondensed-Bold" w:hAnsi="UniformExtraCondensed-Bold"/>
          <w:sz w:val="20"/>
          <w:szCs w:val="20"/>
        </w:rPr>
        <w:t xml:space="preserve"> Company by Guarantee No 1702426. Reg Charity No 517325</w:t>
      </w:r>
    </w:p>
    <w:sectPr w:rsidR="008F1904" w:rsidRPr="00096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formExtraCondensed-Bold">
    <w:altName w:val="Times New Roman"/>
    <w:panose1 w:val="02000000000000000000"/>
    <w:charset w:val="00"/>
    <w:family w:val="modern"/>
    <w:notTrueType/>
    <w:pitch w:val="variable"/>
    <w:sig w:usb0="A00000AF" w:usb1="4000004B" w:usb2="00000000" w:usb3="00000000" w:csb0="00000193" w:csb1="00000000"/>
  </w:font>
  <w:font w:name="Uniform">
    <w:altName w:val="Times New Roman"/>
    <w:panose1 w:val="02000000000000000000"/>
    <w:charset w:val="00"/>
    <w:family w:val="auto"/>
    <w:pitch w:val="variable"/>
    <w:sig w:usb0="A00000AF" w:usb1="40000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06ED6"/>
    <w:multiLevelType w:val="multilevel"/>
    <w:tmpl w:val="B330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18929">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2D"/>
    <w:rsid w:val="0000314F"/>
    <w:rsid w:val="000056B6"/>
    <w:rsid w:val="000654B5"/>
    <w:rsid w:val="000752FB"/>
    <w:rsid w:val="00096936"/>
    <w:rsid w:val="000A4558"/>
    <w:rsid w:val="00102247"/>
    <w:rsid w:val="00115517"/>
    <w:rsid w:val="00130EE9"/>
    <w:rsid w:val="0017762D"/>
    <w:rsid w:val="001826CF"/>
    <w:rsid w:val="001D7AE6"/>
    <w:rsid w:val="002060C5"/>
    <w:rsid w:val="00207027"/>
    <w:rsid w:val="00231987"/>
    <w:rsid w:val="00236660"/>
    <w:rsid w:val="0029120F"/>
    <w:rsid w:val="002956D2"/>
    <w:rsid w:val="00320546"/>
    <w:rsid w:val="0038728B"/>
    <w:rsid w:val="00405C92"/>
    <w:rsid w:val="00440EA4"/>
    <w:rsid w:val="004B4BD1"/>
    <w:rsid w:val="00502A6E"/>
    <w:rsid w:val="005412AC"/>
    <w:rsid w:val="005417A1"/>
    <w:rsid w:val="0055326A"/>
    <w:rsid w:val="005A54D8"/>
    <w:rsid w:val="005E6B35"/>
    <w:rsid w:val="005F4F37"/>
    <w:rsid w:val="005F688D"/>
    <w:rsid w:val="00605EC2"/>
    <w:rsid w:val="00617D05"/>
    <w:rsid w:val="00620CA1"/>
    <w:rsid w:val="006342A7"/>
    <w:rsid w:val="00662695"/>
    <w:rsid w:val="00674FC5"/>
    <w:rsid w:val="006F492A"/>
    <w:rsid w:val="00734FB7"/>
    <w:rsid w:val="00757E99"/>
    <w:rsid w:val="00771F18"/>
    <w:rsid w:val="0077293F"/>
    <w:rsid w:val="007A0EE1"/>
    <w:rsid w:val="00844C11"/>
    <w:rsid w:val="00852FA9"/>
    <w:rsid w:val="00855D97"/>
    <w:rsid w:val="008974AE"/>
    <w:rsid w:val="008A1CB3"/>
    <w:rsid w:val="008F1904"/>
    <w:rsid w:val="008F2082"/>
    <w:rsid w:val="00935E91"/>
    <w:rsid w:val="00940C9A"/>
    <w:rsid w:val="00942324"/>
    <w:rsid w:val="009453C3"/>
    <w:rsid w:val="009B4F2A"/>
    <w:rsid w:val="00A2254A"/>
    <w:rsid w:val="00A529E7"/>
    <w:rsid w:val="00A73E71"/>
    <w:rsid w:val="00A83088"/>
    <w:rsid w:val="00AA704A"/>
    <w:rsid w:val="00AC2642"/>
    <w:rsid w:val="00AC2CAC"/>
    <w:rsid w:val="00AD63E2"/>
    <w:rsid w:val="00B1178E"/>
    <w:rsid w:val="00B86E4D"/>
    <w:rsid w:val="00BA058A"/>
    <w:rsid w:val="00BB187D"/>
    <w:rsid w:val="00BB3AE9"/>
    <w:rsid w:val="00C079D2"/>
    <w:rsid w:val="00C109A7"/>
    <w:rsid w:val="00C30866"/>
    <w:rsid w:val="00C3302B"/>
    <w:rsid w:val="00C41C02"/>
    <w:rsid w:val="00CE7C19"/>
    <w:rsid w:val="00D54DF7"/>
    <w:rsid w:val="00D87C4D"/>
    <w:rsid w:val="00DB5117"/>
    <w:rsid w:val="00EA20A1"/>
    <w:rsid w:val="00EA38B7"/>
    <w:rsid w:val="00EF3FD2"/>
    <w:rsid w:val="00F87A9B"/>
    <w:rsid w:val="00F913D3"/>
    <w:rsid w:val="00FB785E"/>
    <w:rsid w:val="00FC7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6F7B"/>
  <w15:docId w15:val="{E0F06959-76A6-4F6C-B417-3C8E45D7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62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2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4F37"/>
    <w:rPr>
      <w:rFonts w:ascii="Tahoma" w:hAnsi="Tahoma" w:cs="Tahoma"/>
      <w:sz w:val="16"/>
      <w:szCs w:val="16"/>
    </w:rPr>
  </w:style>
  <w:style w:type="character" w:customStyle="1" w:styleId="BalloonTextChar">
    <w:name w:val="Balloon Text Char"/>
    <w:basedOn w:val="DefaultParagraphFont"/>
    <w:link w:val="BalloonText"/>
    <w:uiPriority w:val="99"/>
    <w:semiHidden/>
    <w:rsid w:val="005F4F37"/>
    <w:rPr>
      <w:rFonts w:ascii="Tahoma" w:hAnsi="Tahoma" w:cs="Tahoma"/>
      <w:sz w:val="16"/>
      <w:szCs w:val="16"/>
    </w:rPr>
  </w:style>
  <w:style w:type="character" w:styleId="Hyperlink">
    <w:name w:val="Hyperlink"/>
    <w:basedOn w:val="DefaultParagraphFont"/>
    <w:uiPriority w:val="99"/>
    <w:unhideWhenUsed/>
    <w:rsid w:val="008F19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49471">
      <w:bodyDiv w:val="1"/>
      <w:marLeft w:val="0"/>
      <w:marRight w:val="0"/>
      <w:marTop w:val="0"/>
      <w:marBottom w:val="0"/>
      <w:divBdr>
        <w:top w:val="none" w:sz="0" w:space="0" w:color="auto"/>
        <w:left w:val="none" w:sz="0" w:space="0" w:color="auto"/>
        <w:bottom w:val="none" w:sz="0" w:space="0" w:color="auto"/>
        <w:right w:val="none" w:sz="0" w:space="0" w:color="auto"/>
      </w:divBdr>
    </w:div>
    <w:div w:id="1048264551">
      <w:bodyDiv w:val="1"/>
      <w:marLeft w:val="0"/>
      <w:marRight w:val="0"/>
      <w:marTop w:val="0"/>
      <w:marBottom w:val="0"/>
      <w:divBdr>
        <w:top w:val="none" w:sz="0" w:space="0" w:color="auto"/>
        <w:left w:val="none" w:sz="0" w:space="0" w:color="auto"/>
        <w:bottom w:val="none" w:sz="0" w:space="0" w:color="auto"/>
        <w:right w:val="none" w:sz="0" w:space="0" w:color="auto"/>
      </w:divBdr>
    </w:div>
    <w:div w:id="185414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ncm.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m.org.uk/privacy-policy" TargetMode="External"/><Relationship Id="rId5" Type="http://schemas.openxmlformats.org/officeDocument/2006/relationships/numbering" Target="numbering.xml"/><Relationship Id="rId10" Type="http://schemas.openxmlformats.org/officeDocument/2006/relationships/hyperlink" Target="http://www.ncm.org.uk/privacy-policy"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E8C62008D6641848D33F82360F636" ma:contentTypeVersion="16" ma:contentTypeDescription="Create a new document." ma:contentTypeScope="" ma:versionID="cc53554ad608d1a4fca68978b1c0e8cb">
  <xsd:schema xmlns:xsd="http://www.w3.org/2001/XMLSchema" xmlns:xs="http://www.w3.org/2001/XMLSchema" xmlns:p="http://schemas.microsoft.com/office/2006/metadata/properties" xmlns:ns2="be62a65b-875d-44fb-a90d-b70f0f2587f2" xmlns:ns3="506142f3-e168-46a7-80d5-365e64625b9c" targetNamespace="http://schemas.microsoft.com/office/2006/metadata/properties" ma:root="true" ma:fieldsID="a2409766e427d6da6865ec07af9a1dba" ns2:_="" ns3:_="">
    <xsd:import namespace="be62a65b-875d-44fb-a90d-b70f0f2587f2"/>
    <xsd:import namespace="506142f3-e168-46a7-80d5-365e64625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2a65b-875d-44fb-a90d-b70f0f258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4b9886-680e-424c-94ab-c2f09dc5da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142f3-e168-46a7-80d5-365e64625b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900c79-4763-4007-b696-d4de7d0468a1}" ma:internalName="TaxCatchAll" ma:showField="CatchAllData" ma:web="506142f3-e168-46a7-80d5-365e64625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62a65b-875d-44fb-a90d-b70f0f2587f2">
      <Terms xmlns="http://schemas.microsoft.com/office/infopath/2007/PartnerControls"/>
    </lcf76f155ced4ddcb4097134ff3c332f>
    <TaxCatchAll xmlns="506142f3-e168-46a7-80d5-365e64625b9c" xsi:nil="true"/>
  </documentManagement>
</p:properties>
</file>

<file path=customXml/itemProps1.xml><?xml version="1.0" encoding="utf-8"?>
<ds:datastoreItem xmlns:ds="http://schemas.openxmlformats.org/officeDocument/2006/customXml" ds:itemID="{F12C284A-3242-4116-8E25-48D73FAA19ED}">
  <ds:schemaRefs>
    <ds:schemaRef ds:uri="http://schemas.microsoft.com/sharepoint/v3/contenttype/forms"/>
  </ds:schemaRefs>
</ds:datastoreItem>
</file>

<file path=customXml/itemProps2.xml><?xml version="1.0" encoding="utf-8"?>
<ds:datastoreItem xmlns:ds="http://schemas.openxmlformats.org/officeDocument/2006/customXml" ds:itemID="{DE51AEEF-3038-4AD6-A269-B9831165979C}"/>
</file>

<file path=customXml/itemProps3.xml><?xml version="1.0" encoding="utf-8"?>
<ds:datastoreItem xmlns:ds="http://schemas.openxmlformats.org/officeDocument/2006/customXml" ds:itemID="{201B9250-B44D-475C-B352-FD07730D627A}">
  <ds:schemaRefs>
    <ds:schemaRef ds:uri="http://schemas.openxmlformats.org/officeDocument/2006/bibliography"/>
  </ds:schemaRefs>
</ds:datastoreItem>
</file>

<file path=customXml/itemProps4.xml><?xml version="1.0" encoding="utf-8"?>
<ds:datastoreItem xmlns:ds="http://schemas.openxmlformats.org/officeDocument/2006/customXml" ds:itemID="{3087AC85-29D6-4DAE-B00E-77E4530AFDC7}">
  <ds:schemaRefs>
    <ds:schemaRef ds:uri="http://schemas.microsoft.com/office/2006/metadata/properties"/>
    <ds:schemaRef ds:uri="http://schemas.microsoft.com/office/infopath/2007/PartnerControls"/>
    <ds:schemaRef ds:uri="19d969e7-0f8e-4e65-8bf7-8ac82279a954"/>
    <ds:schemaRef ds:uri="e8474887-dd8b-4b93-9d58-a78a383db16b"/>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National Coal Mining Museum for England Trust</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O'Donovan</dc:creator>
  <cp:lastModifiedBy>Amy Boothroyd</cp:lastModifiedBy>
  <cp:revision>40</cp:revision>
  <cp:lastPrinted>2020-09-16T10:22:00Z</cp:lastPrinted>
  <dcterms:created xsi:type="dcterms:W3CDTF">2021-06-01T13:00:00Z</dcterms:created>
  <dcterms:modified xsi:type="dcterms:W3CDTF">2022-09-21T15:13:00Z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0x010100E0132F2E8832044CB438CB944C4D9622</vt:lpwstr>
  </property>
  <property fmtid="{D5CDD505-2E9C-101B-9397-08002B2CF9AE}" pid="3" name="Order">
    <vt:r8>1100</vt:r8>
  </property>
  <property fmtid="{D5CDD505-2E9C-101B-9397-08002B2CF9AE}" pid="4" name="MediaServiceImageTags">
    <vt:lpwstr/>
  </property>
</Properties>
</file>